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rPr>
          <w:rFonts w:ascii="宋体" w:hAnsi="宋体" w:eastAsia="宋体" w:cs="宋体"/>
          <w:sz w:val="24"/>
          <w:szCs w:val="24"/>
        </w:rPr>
        <w:t>丽水市农林科学研究院</w:t>
      </w:r>
      <w:r>
        <w:rPr>
          <w:sz w:val="15"/>
          <w:szCs w:val="15"/>
        </w:rPr>
        <w:t>招聘岗位和数量</w:t>
      </w:r>
      <w:bookmarkStart w:id="0" w:name="_GoBack"/>
      <w:bookmarkEnd w:id="0"/>
    </w:p>
    <w:tbl>
      <w:tblPr>
        <w:tblW w:w="737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1127"/>
        <w:gridCol w:w="651"/>
        <w:gridCol w:w="614"/>
        <w:gridCol w:w="1302"/>
        <w:gridCol w:w="2717"/>
        <w:gridCol w:w="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tblCellSpacing w:w="0" w:type="dxa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招聘岗位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类别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人数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学历/学位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所需专业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研究人员1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研究生/硕士及以上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园艺（茶学）、植物保护、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森林保护相关专业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研究人员2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研究生/硕士及以上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食品科学与工程、农产品加工及贮藏工程、园艺学相关专业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研究人员3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研究生/硕士及以上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动物科学、动物医学相关专业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tblCellSpacing w:w="0" w:type="dxa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研究人员4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研究生/硕士及以上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中药学、化学生物学、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药学、植物学相关专业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tblCellSpacing w:w="0" w:type="dxa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研究人员5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专技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研究生/硕士及以上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作物学、园艺学、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5"/>
                <w:szCs w:val="15"/>
                <w:bdr w:val="none" w:color="auto" w:sz="0" w:space="0"/>
              </w:rPr>
              <w:t>农业资源与环境相关专业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40D3E"/>
    <w:rsid w:val="49D40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66666"/>
      <w:u w:val="none"/>
    </w:rPr>
  </w:style>
  <w:style w:type="character" w:styleId="6">
    <w:name w:val="Hyperlink"/>
    <w:basedOn w:val="4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2021-09-03T01:13:00Z</dcterms:created>
  <dc:creator>WPS_1609033458</dc:creator>
  <cp:lastModifiedBy>WPS_1609033458</cp:lastModifiedBy>
  <dcterms:modified xsi:type="dcterms:W3CDTF">2021-09-03T01:13:25Z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78CD2747AA634C8EAA20F7F1A701B122</vt:lpwstr>
  </property>
</Properties>
</file>