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我已仔细阅读娄底市市直事业单位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>年集中公开招聘工作人员公告、岗位表、相关政策和违纪违规处理规定，清楚并理解其内容。我郑重承诺：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一、自觉遵守公开招聘的有关政策规定。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三、诚信报名，如实填写注册和报名信息，不虚报、瞒报，不骗取考试资格，不恶意注册报名信息，不干扰正常的报名秩序。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七、对违反以上承诺所造成的后果，本人自愿承担相应责任。</w:t>
      </w:r>
    </w:p>
    <w:p>
      <w:pPr>
        <w:spacing w:line="480" w:lineRule="exact"/>
        <w:rPr>
          <w:rFonts w:hint="eastAsia" w:eastAsia="仿宋"/>
          <w:sz w:val="32"/>
          <w:szCs w:val="32"/>
        </w:rPr>
      </w:pPr>
    </w:p>
    <w:p>
      <w:pPr>
        <w:spacing w:line="480" w:lineRule="exac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        承诺人签名：</w:t>
      </w:r>
    </w:p>
    <w:p>
      <w:r>
        <w:rPr>
          <w:rFonts w:eastAsia="仿宋"/>
          <w:sz w:val="32"/>
          <w:szCs w:val="32"/>
        </w:rPr>
        <w:t xml:space="preserve">                              </w:t>
      </w:r>
      <w:r>
        <w:rPr>
          <w:rFonts w:hint="eastAsia" w:eastAsia="仿宋"/>
          <w:sz w:val="32"/>
          <w:szCs w:val="32"/>
          <w:lang w:val="en-US" w:eastAsia="zh-CN"/>
        </w:rPr>
        <w:t xml:space="preserve"> </w:t>
      </w:r>
      <w:r>
        <w:rPr>
          <w:rFonts w:eastAsia="仿宋"/>
          <w:sz w:val="32"/>
          <w:szCs w:val="32"/>
        </w:rPr>
        <w:t xml:space="preserve">    202</w:t>
      </w:r>
      <w:r>
        <w:rPr>
          <w:rFonts w:hint="eastAsia" w:eastAsia="仿宋"/>
          <w:sz w:val="32"/>
          <w:szCs w:val="32"/>
        </w:rPr>
        <w:t>1年</w:t>
      </w:r>
      <w:r>
        <w:rPr>
          <w:rFonts w:eastAsia="仿宋"/>
          <w:sz w:val="32"/>
          <w:szCs w:val="32"/>
        </w:rPr>
        <w:t xml:space="preserve">  </w:t>
      </w:r>
      <w:r>
        <w:rPr>
          <w:rFonts w:hint="eastAsia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</w:t>
      </w:r>
      <w:r>
        <w:rPr>
          <w:rFonts w:hint="eastAsia" w:eastAsia="仿宋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  <w:shd w:val="clear" w:color="auto" w:fill="FDFDFD"/>
        </w:rPr>
        <w:t xml:space="preserve">  </w:t>
      </w:r>
    </w:p>
    <w:sectPr>
      <w:pgSz w:w="11906" w:h="16838"/>
      <w:pgMar w:top="1928" w:right="1474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651"/>
    <w:rsid w:val="001C4E33"/>
    <w:rsid w:val="00E06651"/>
    <w:rsid w:val="21986DE4"/>
    <w:rsid w:val="623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461</Characters>
  <Lines>3</Lines>
  <Paragraphs>1</Paragraphs>
  <TotalTime>5</TotalTime>
  <ScaleCrop>false</ScaleCrop>
  <LinksUpToDate>false</LinksUpToDate>
  <CharactersWithSpaces>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2021-10-21T03:01:00Z</dcterms:created>
  <dc:creator>WA</dc:creator>
  <cp:lastModifiedBy>观海听涛</cp:lastModifiedBy>
  <dcterms:modified xsi:type="dcterms:W3CDTF">2021-10-22T00:22:01Z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A2957D4A215546DAAE9D721A10375FBB</vt:lpwstr>
  </property>
</Properties>
</file>