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05"/>
        <w:gridCol w:w="1755"/>
        <w:gridCol w:w="1500"/>
        <w:gridCol w:w="3645"/>
        <w:gridCol w:w="1125"/>
        <w:gridCol w:w="1125"/>
      </w:tblGrid>
      <w:tr>
        <w:trPr>
          <w:trHeight w:val="375" w:hRule="atLeast"/>
        </w:trPr>
        <w:tc>
          <w:tcPr>
            <w:tcW w:w="10455" w:type="dxa"/>
            <w:gridSpan w:val="6"/>
            <w:tcBorders>
              <w:top w:val="nil" w:sz="8" w:space="0"/>
              <w:left w:val="nil" w:sz="8" w:space="0"/>
              <w:bottom w:val="single" w:color="000000" w:sz="8" w:space="0"/>
              <w:right w:val="nil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2"/>
                <w:szCs w:val="32"/>
              </w:rPr>
              <w:t>凉山彝族自治州第二人民医院招聘工作人员岗位一览表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b w:val="true"/>
                <w:bCs w:val="true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0"/>
                <w:szCs w:val="30"/>
              </w:rPr>
              <w:t>临床医学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0"/>
                <w:szCs w:val="30"/>
              </w:rPr>
              <w:t>（内、外、妇、儿、口腔、重症、急诊、眼耳鼻喉等专业）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学历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需求人数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待遇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肾脏风湿免疫科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临床医学、内科学、肾病学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内分泌老年科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临床医学、内科学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神经内科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临床医学、内科学（神经内科方向）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血液肿瘤科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临床医学、内科学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呼吸内科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研究生及以上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临床医学、内科学（呼吸内科方向）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消化内科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临床医学、内科学（消化内科方向）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心内科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临床医学、内科学（心血管内科方向）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泌尿外科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研究生及以上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临床医学、外科学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普外科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研究生及以上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临床医学，外科学（取得规培结业证书的，学历可放宽至全日制本科）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骨科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研究生及以上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临床医学、外科学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神经外科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研究生及以上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临床医学、神经外科学方向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胸心外科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临床医学、心血管外科方向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整形美容外科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临床医学、外科学（整形方向、烧伤方向）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肛肠科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临床医学、外科学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妇产科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临床医学、妇产科学、生殖医学方向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72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儿科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临床医学、儿科学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72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眼耳鼻喉科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临床医学、耳鼻咽喉科学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72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急诊科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临床医学、内科学、外科学、急诊医学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重症医学科（ICU）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临床医学、内科学、外科学、重症医学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皮肤科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临床医学、皮肤性病学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525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麻醉科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麻醉学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525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口腔科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口腔医学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中医科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firstLineChars="50"/>
              <w:jc w:val="both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中医学、中西医结合专业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6"/>
                <w:szCs w:val="36"/>
              </w:rPr>
              <w:t>医技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36"/>
                <w:szCs w:val="36"/>
              </w:rPr>
              <w:t>专业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超声科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医学影像学（超声诊断）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核医学科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研究生及以上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影像医学、核医学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病理科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临床医学专业、临床病理专业、病理技术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输血科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医学检验技术（输血专业方向）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检验科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本科：临床医学；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研究生：临床检验诊断专业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检验科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医学检验技术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（具有检验技师资格证优先）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药剂科、中药科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药学：3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中药学：3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心电图室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临床医学、医学影像学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放射科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医学影像技术专业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（规培结业优先）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面议</w:t>
            </w:r>
          </w:p>
        </w:tc>
      </w:tr>
      <w:tr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3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</w:r>
          </w:p>
        </w:tc>
      </w:tr>
    </w:tbl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