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</w:p>
    <w:p>
      <w:pPr>
        <w:spacing w:line="600" w:lineRule="exact"/>
        <w:jc w:val="both"/>
        <w:rPr>
          <w:rFonts w:hint="eastAsia" w:ascii="Times New Roman" w:hAnsi="Times New Roman"/>
          <w:b/>
          <w:bCs/>
          <w:spacing w:val="-20"/>
          <w:kern w:val="0"/>
          <w:sz w:val="44"/>
          <w:szCs w:val="44"/>
          <w:shd w:val="clear" w:color="auto" w:fill="FFFFFF"/>
        </w:rPr>
      </w:pPr>
    </w:p>
    <w:p>
      <w:pPr>
        <w:spacing w:line="600" w:lineRule="exact"/>
        <w:jc w:val="center"/>
        <w:rPr>
          <w:rFonts w:ascii="Times New Roman" w:hAnsi="Times New Roman"/>
          <w:b/>
          <w:bCs/>
          <w:spacing w:val="-20"/>
          <w:kern w:val="0"/>
          <w:sz w:val="44"/>
          <w:szCs w:val="44"/>
          <w:shd w:val="clear" w:color="auto" w:fill="FFFFFF"/>
        </w:rPr>
      </w:pPr>
      <w:r>
        <w:rPr>
          <w:rFonts w:hint="eastAsia" w:ascii="Times New Roman" w:hAnsi="Times New Roman"/>
          <w:b/>
          <w:bCs/>
          <w:spacing w:val="-20"/>
          <w:kern w:val="0"/>
          <w:sz w:val="44"/>
          <w:szCs w:val="44"/>
          <w:shd w:val="clear" w:color="auto" w:fill="FFFFFF"/>
          <w:lang w:eastAsia="zh-CN"/>
        </w:rPr>
        <w:t>周口</w:t>
      </w:r>
      <w:r>
        <w:rPr>
          <w:rFonts w:hint="eastAsia" w:ascii="Times New Roman" w:hAnsi="Times New Roman"/>
          <w:b/>
          <w:bCs/>
          <w:spacing w:val="-20"/>
          <w:kern w:val="0"/>
          <w:sz w:val="44"/>
          <w:szCs w:val="44"/>
          <w:shd w:val="clear" w:color="auto" w:fill="FFFFFF"/>
        </w:rPr>
        <w:t>市精神文明建设指导服务中心公开选调工作人员</w:t>
      </w:r>
    </w:p>
    <w:p>
      <w:pPr>
        <w:spacing w:line="600" w:lineRule="exact"/>
        <w:jc w:val="center"/>
        <w:rPr>
          <w:rFonts w:ascii="Times New Roman" w:hAnsi="Times New Roman"/>
          <w:b/>
          <w:bCs/>
          <w:kern w:val="0"/>
          <w:sz w:val="44"/>
          <w:szCs w:val="44"/>
          <w:shd w:val="clear" w:color="auto" w:fill="FFFFFF"/>
        </w:rPr>
      </w:pPr>
      <w:r>
        <w:rPr>
          <w:rFonts w:hint="eastAsia" w:ascii="Times New Roman" w:hAnsi="Times New Roman"/>
          <w:b/>
          <w:bCs/>
          <w:kern w:val="0"/>
          <w:sz w:val="44"/>
          <w:szCs w:val="44"/>
          <w:shd w:val="clear" w:color="auto" w:fill="FFFFFF"/>
        </w:rPr>
        <w:t>考生诚信承诺书</w:t>
      </w:r>
    </w:p>
    <w:p>
      <w:pPr>
        <w:widowControl/>
        <w:shd w:val="clear" w:color="auto" w:fill="FFFFFF"/>
        <w:wordWrap w:val="0"/>
        <w:spacing w:line="560" w:lineRule="exact"/>
        <w:jc w:val="left"/>
        <w:rPr>
          <w:rStyle w:val="4"/>
          <w:rFonts w:ascii="仿宋_GB2312" w:hAnsi="仿宋_GB2312" w:eastAsia="仿宋_GB2312" w:cs="仿宋_GB2312"/>
          <w:b w:val="0"/>
          <w:bCs/>
          <w:color w:val="333333"/>
          <w:kern w:val="0"/>
          <w:szCs w:val="32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Style w:val="4"/>
          <w:rFonts w:ascii="黑体" w:hAnsi="黑体" w:eastAsia="黑体" w:cs="黑体"/>
          <w:b w:val="0"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Style w:val="4"/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shd w:val="clear" w:color="auto" w:fill="FFFFFF"/>
        </w:rPr>
        <w:t>我承诺：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shd w:val="clear" w:color="auto" w:fill="FFFFFF"/>
        </w:rPr>
        <w:t>我报名时提交的信息和提供的有关材料真实有效，若与拟选调岗位所要求的资格条件不符以及提供虚假材料，自愿接受取消本人此次考试、聘用资格，造成的其他后果由我本人承担。</w:t>
      </w:r>
    </w:p>
    <w:p>
      <w:pPr>
        <w:widowControl/>
        <w:shd w:val="clear" w:color="auto" w:fill="FFFFFF"/>
        <w:wordWrap w:val="0"/>
        <w:spacing w:line="560" w:lineRule="exact"/>
        <w:jc w:val="center"/>
        <w:rPr>
          <w:rStyle w:val="4"/>
          <w:rFonts w:ascii="仿宋_GB2312" w:hAnsi="仿宋_GB2312" w:eastAsia="仿宋_GB2312" w:cs="仿宋_GB2312"/>
          <w:b w:val="0"/>
          <w:bCs/>
          <w:color w:val="333333"/>
          <w:kern w:val="0"/>
          <w:szCs w:val="32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56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健康体温监测登记表</w:t>
      </w:r>
    </w:p>
    <w:p>
      <w:pPr>
        <w:widowControl/>
        <w:shd w:val="clear" w:color="auto" w:fill="FFFFFF"/>
        <w:wordWrap w:val="0"/>
        <w:spacing w:line="48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889"/>
        <w:gridCol w:w="914"/>
        <w:gridCol w:w="1912"/>
        <w:gridCol w:w="1255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440" w:type="dxa"/>
            <w:noWrap w:val="0"/>
            <w:vAlign w:val="center"/>
          </w:tcPr>
          <w:p>
            <w:pPr>
              <w:spacing w:line="340" w:lineRule="exact"/>
              <w:ind w:left="420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名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spacing w:line="340" w:lineRule="exact"/>
              <w:ind w:left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2" w:type="dxa"/>
            <w:noWrap w:val="0"/>
            <w:vAlign w:val="center"/>
          </w:tcPr>
          <w:p>
            <w:pPr>
              <w:spacing w:line="340" w:lineRule="exact"/>
              <w:ind w:left="420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身份证号</w:t>
            </w:r>
          </w:p>
        </w:tc>
        <w:tc>
          <w:tcPr>
            <w:tcW w:w="2923" w:type="dxa"/>
            <w:gridSpan w:val="2"/>
            <w:noWrap w:val="0"/>
            <w:vAlign w:val="center"/>
          </w:tcPr>
          <w:p>
            <w:pPr>
              <w:spacing w:line="340" w:lineRule="exact"/>
              <w:ind w:left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4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是否为境外或疫情多发地返乡人员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</w:t>
            </w:r>
            <w:r>
              <w:rPr>
                <w:rFonts w:ascii="仿宋" w:hAnsi="仿宋" w:eastAsia="仿宋" w:cs="仿宋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</w:rPr>
              <w:t>否</w:t>
            </w:r>
          </w:p>
        </w:tc>
        <w:tc>
          <w:tcPr>
            <w:tcW w:w="4081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若是，是否隔离观察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>14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天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410" w:type="dxa"/>
            <w:gridSpan w:val="5"/>
            <w:noWrap w:val="0"/>
            <w:vAlign w:val="top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有无发热（≥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>37.3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°）、干咳、胸闷等不适症状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有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atLeast"/>
          <w:jc w:val="center"/>
        </w:trPr>
        <w:tc>
          <w:tcPr>
            <w:tcW w:w="9078" w:type="dxa"/>
            <w:gridSpan w:val="6"/>
            <w:noWrap w:val="0"/>
            <w:vAlign w:val="top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根据《中华人民共和国传染病防治法》、《突发公共卫生事件应急条例》等相关规定，在疫情防控期间，任何单位和个人都有依法履行报告责任，不得隐瞒、缓报、谎报或授意他人隐偿缓报、谎报，造成一定后果的，将依法追究报告人责任。为了确保每名考生身体健康和生命安全，我本人做出以下保证和承诺：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近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>21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天内没有被诊断为新冠肺炎患者（无症状感染者）和疑似患者；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近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>14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天内没有出现发热、咳嗽、咽疼等呼吸道感染症状；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近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>14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天内排除新冠肺炎患者（无症状感染者）和疑似患者的密切接触者；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近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>14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天内无国内新冠肺炎疫情中高风险地区旅居史；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近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>21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天无境外及港澳台地区旅居史；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无其他涉及新冠肺炎疫情且尚在隔离治疗和隔离观察期。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410" w:type="dxa"/>
            <w:gridSpan w:val="5"/>
            <w:noWrap w:val="0"/>
            <w:vAlign w:val="top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本人体温是否正常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</w:rPr>
              <w:t>否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bCs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Cs w:val="32"/>
        </w:rPr>
        <w:t xml:space="preserve">            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承诺人：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                    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>
      <w:pPr>
        <w:spacing w:line="560" w:lineRule="exact"/>
        <w:ind w:firstLine="800" w:firstLineChars="200"/>
        <w:jc w:val="center"/>
        <w:rPr>
          <w:rFonts w:ascii="黑体" w:hAnsi="黑体" w:eastAsia="黑体"/>
          <w:color w:val="000000"/>
          <w:sz w:val="40"/>
          <w:szCs w:val="40"/>
        </w:rPr>
      </w:pPr>
    </w:p>
    <w:p/>
    <w:sectPr>
      <w:pgSz w:w="11906" w:h="16838"/>
      <w:pgMar w:top="567" w:right="1247" w:bottom="51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074C2"/>
    <w:rsid w:val="413074C2"/>
    <w:rsid w:val="76FDD75C"/>
    <w:rsid w:val="EFFD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2021-07-08T23:28:00Z</dcterms:created>
  <dc:creator>Administrator</dc:creator>
  <cp:lastModifiedBy>huanghe</cp:lastModifiedBy>
  <cp:lastPrinted>2021-11-25T01:49:00Z</cp:lastPrinted>
  <dcterms:modified xsi:type="dcterms:W3CDTF">2021-12-12T16:44:11Z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4F6C0CBA8CCA479983A2281A175B13E6</vt:lpwstr>
  </property>
</Properties>
</file>