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附件1：</w:t>
      </w:r>
    </w:p>
    <w:p>
      <w:pPr>
        <w:widowControl/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岗位职责和任职条件</w:t>
      </w:r>
    </w:p>
    <w:p>
      <w:pPr>
        <w:widowControl/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一、鹤壁文化旅游投资发展集团有限公司总经理（1人）</w:t>
      </w:r>
    </w:p>
    <w:p>
      <w:pPr>
        <w:widowControl/>
        <w:spacing w:line="58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（一）岗位职责</w:t>
      </w:r>
    </w:p>
    <w:p>
      <w:pPr>
        <w:widowControl/>
        <w:spacing w:line="580" w:lineRule="exact"/>
        <w:ind w:firstLine="640" w:firstLineChars="200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1.负责公司文旅项目战略规划，谋划文旅产业布局，开展文旅项目经营模式探索；</w:t>
      </w:r>
    </w:p>
    <w:p>
      <w:pPr>
        <w:widowControl/>
        <w:spacing w:line="580" w:lineRule="exact"/>
        <w:ind w:firstLine="640" w:firstLineChars="200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2.统筹制定文旅板块发展战略，开发与经营计划，完善组织管理体系、运营体系；</w:t>
      </w:r>
    </w:p>
    <w:p>
      <w:pPr>
        <w:widowControl/>
        <w:spacing w:line="580" w:lineRule="exact"/>
        <w:ind w:firstLine="640" w:firstLineChars="200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3.负责文旅项目规划设计、开发建设、运营管理，研究盈利模式及品牌落地；</w:t>
      </w:r>
    </w:p>
    <w:p>
      <w:pPr>
        <w:widowControl/>
        <w:spacing w:line="580" w:lineRule="exact"/>
        <w:ind w:firstLine="640" w:firstLineChars="200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4.负责统筹文旅项目投资计划，落实项目投资与政府政策；</w:t>
      </w:r>
    </w:p>
    <w:p>
      <w:pPr>
        <w:widowControl/>
        <w:spacing w:line="580" w:lineRule="exact"/>
        <w:ind w:firstLine="640" w:firstLineChars="200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5.负责项目开发与经营管理总体把控，包括市场运营、工程建设、研发设计、成本管控等；</w:t>
      </w:r>
    </w:p>
    <w:p>
      <w:pPr>
        <w:widowControl/>
        <w:spacing w:line="580" w:lineRule="exact"/>
        <w:ind w:firstLine="640" w:firstLineChars="200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6.负责合理设置公司组织机构和人员编制，健全公司各项管理制度，负责人才的引进及团队建设。</w:t>
      </w:r>
    </w:p>
    <w:p>
      <w:pPr>
        <w:widowControl/>
        <w:spacing w:line="58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（二）任职条件</w:t>
      </w:r>
    </w:p>
    <w:p>
      <w:pPr>
        <w:pStyle w:val="8"/>
        <w:tabs>
          <w:tab w:val="left" w:pos="1124"/>
        </w:tabs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1.出生日期在1975年12月31日之后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及以上学历，企业管理、旅游管理等相关专业优先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特别优秀的可适当放宽年龄条件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pStyle w:val="8"/>
        <w:tabs>
          <w:tab w:val="left" w:pos="1124"/>
        </w:tabs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bookmarkStart w:id="0" w:name="bookmark16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具有三年以上国有企业（市属以上）中层正职及以上工作经验；</w:t>
      </w:r>
    </w:p>
    <w:p>
      <w:pPr>
        <w:pStyle w:val="8"/>
        <w:tabs>
          <w:tab w:val="left" w:pos="1124"/>
        </w:tabs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3.具有三年以上文旅行业工作经验；</w:t>
      </w:r>
    </w:p>
    <w:p>
      <w:pPr>
        <w:pStyle w:val="8"/>
        <w:tabs>
          <w:tab w:val="left" w:pos="1122"/>
        </w:tabs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bookmarkStart w:id="1" w:name="bookmark17"/>
      <w:bookmarkEnd w:id="1"/>
      <w:bookmarkStart w:id="2" w:name="bookmark19"/>
      <w:bookmarkEnd w:id="2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4.精通战略规划及项目发展计划，擅长文旅产业项目投资运营与资源拓展；</w:t>
      </w:r>
    </w:p>
    <w:p>
      <w:pPr>
        <w:pStyle w:val="8"/>
        <w:tabs>
          <w:tab w:val="left" w:pos="1122"/>
        </w:tabs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5.擅长顶层商业模式及产融结合体系设计，具备高层政府、高端企业家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圈层、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财经公关资源；</w:t>
      </w:r>
    </w:p>
    <w:p>
      <w:pPr>
        <w:pStyle w:val="8"/>
        <w:tabs>
          <w:tab w:val="left" w:pos="1122"/>
        </w:tabs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6.熟悉金融资本工具，切合政府政策导向，联动关联产业资源，推动项目规划落地</w:t>
      </w:r>
      <w:bookmarkStart w:id="4" w:name="_GoBack"/>
      <w:bookmarkEnd w:id="4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孵化；</w:t>
      </w:r>
    </w:p>
    <w:p>
      <w:pPr>
        <w:pStyle w:val="8"/>
        <w:tabs>
          <w:tab w:val="left" w:pos="1122"/>
        </w:tabs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7.善于开拓维护社会公共关系，商务谈判能力出色，强效的资源拓展、项目开发与运营能力；</w:t>
      </w:r>
    </w:p>
    <w:p>
      <w:pPr>
        <w:pStyle w:val="8"/>
        <w:tabs>
          <w:tab w:val="left" w:pos="1122"/>
        </w:tabs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8.优秀的团队管理能力，有战略眼光，卓越的领导能力；</w:t>
      </w:r>
    </w:p>
    <w:p>
      <w:pPr>
        <w:pStyle w:val="8"/>
        <w:tabs>
          <w:tab w:val="left" w:pos="1122"/>
        </w:tabs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具备履行职责所必需的其他经营管理能力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3" w:name="bookmark20"/>
      <w:bookmarkEnd w:id="3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10.同等条件下，中共党员优先。</w:t>
      </w:r>
    </w:p>
    <w:p>
      <w:pPr>
        <w:widowControl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二、鹤壁市豫资鹤东投资开发有限公司副总经理（1人）</w:t>
      </w:r>
    </w:p>
    <w:p>
      <w:pPr>
        <w:widowControl/>
        <w:spacing w:line="58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（一）岗位职责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1.直接对公司总经理负责；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2.根据项目开发需要，负责对项目所在地房地产市场深入研究，整合市场数据，定期完成市场报告;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3.组织项目前期调研，根据公司要求完成项目投资测算、产品策划定位报告，为公司投资与发展提供决策依据;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4.参与项目讨论、项目评审和技术交底，会同设计单位做出设计进度计划，并办理好设计洽谈;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5.负责房地产项目定位、策划推广、各阶段营销活动执行、定价策略等工作;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6.组织开展项目销售管理工作，对销售指标合理统筹、平衡和分析，制定项目年度营销任务及营销可行性方案，负责计划执行及策略调整;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7.负责公司开发项目的管理，确保项目进度、质量、成本符合公司的战略要求，根据授权处理项目管理的重要事项和重大事件;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8.负责协调与政府部门的资源及关系维护，参与顾问单位、施工单位、监理单位，材料设备供应商的选择与评估工作，组织公司资源，为区域项目开发解决问题，以确保项目的开发建设在该区域顺利进行; 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9.组织编制和完善项目管理流程与制度，全面负责项目部门内部工作安排，指导并协助下属人员完成各项工作。</w:t>
      </w:r>
    </w:p>
    <w:p>
      <w:pPr>
        <w:widowControl/>
        <w:spacing w:line="58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（二）任职条件</w:t>
      </w:r>
    </w:p>
    <w:p>
      <w:pPr>
        <w:pStyle w:val="8"/>
        <w:tabs>
          <w:tab w:val="left" w:pos="1124"/>
        </w:tabs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1.出生日期在1975年12月31日之后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及以上学历，特别优秀的可适当放宽年龄条件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pStyle w:val="8"/>
        <w:tabs>
          <w:tab w:val="left" w:pos="1124"/>
        </w:tabs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2.具有10年以上大中型房地产开发企业工作经验，有3年以上高级管理经验，有国有房地产开发企业（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市属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以上）或上市公司工作经历者优先；</w:t>
      </w:r>
    </w:p>
    <w:p>
      <w:pPr>
        <w:pStyle w:val="8"/>
        <w:tabs>
          <w:tab w:val="left" w:pos="1124"/>
        </w:tabs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3.有主持过大型项目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（住宅、商业、工业地产项目）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的销售管理经验;</w:t>
      </w:r>
    </w:p>
    <w:p>
      <w:pPr>
        <w:pStyle w:val="8"/>
        <w:tabs>
          <w:tab w:val="left" w:pos="1124"/>
        </w:tabs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4.了解国家方针政策，熟知地产开发、财务、税务和法律知识，善于在国家法律允许范围内扩大经营项目，增强企业的经济实力和竞争能力；</w:t>
      </w:r>
    </w:p>
    <w:p>
      <w:pPr>
        <w:pStyle w:val="8"/>
        <w:tabs>
          <w:tab w:val="left" w:pos="1124"/>
        </w:tabs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5.掌握企业经营管理中各个重要环节的基本情况，具有较强的整体控制能力和协调能力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pStyle w:val="8"/>
        <w:tabs>
          <w:tab w:val="left" w:pos="444"/>
        </w:tabs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6.具有基础的战略眼光及商业判断力，能够洞察房地产行业发展趋势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pStyle w:val="8"/>
        <w:tabs>
          <w:tab w:val="left" w:pos="444"/>
        </w:tabs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7.具有出色的领导实施能力及沟通能力，使公司快速进入正常的经营运作，协调管理团队团结奋斗；</w:t>
      </w:r>
    </w:p>
    <w:p>
      <w:pPr>
        <w:pStyle w:val="8"/>
        <w:tabs>
          <w:tab w:val="left" w:pos="444"/>
        </w:tabs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8.具有领导和协调重大交易谈判与资本运作的能力；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9.同等条件下，中共党员优先。</w:t>
      </w:r>
    </w:p>
    <w:sectPr>
      <w:footerReference r:id="rId3" w:type="default"/>
      <w:pgSz w:w="11906" w:h="16838"/>
      <w:pgMar w:top="1984" w:right="1531" w:bottom="1984" w:left="1531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4110167-34F0-4CC8-9DE6-9E65A77AF27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BA2E1BD-3FBC-4BFF-8B2C-F8B3BF00E6F4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1461F66D-A41D-4BDE-B61B-94BB2FFEACB1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2CE53BAD-07EC-475F-90E1-AD1BE629E7C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DF180C28-99D0-4E6F-B008-CAB3B0DC1DE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923"/>
        <w:tab w:val="clear" w:pos="4153"/>
      </w:tabs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3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TrueTypeFonts/>
  <w:saveSubset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6793373D"/>
    <w:rsid w:val="00343A0C"/>
    <w:rsid w:val="008D1543"/>
    <w:rsid w:val="0093628F"/>
    <w:rsid w:val="010D3B48"/>
    <w:rsid w:val="04106962"/>
    <w:rsid w:val="04867981"/>
    <w:rsid w:val="04B0082C"/>
    <w:rsid w:val="06E1296B"/>
    <w:rsid w:val="07695DCF"/>
    <w:rsid w:val="0B5549F3"/>
    <w:rsid w:val="0C0C3F09"/>
    <w:rsid w:val="100F38F1"/>
    <w:rsid w:val="127B4426"/>
    <w:rsid w:val="14F01088"/>
    <w:rsid w:val="1A6B0AF8"/>
    <w:rsid w:val="1E5D4A61"/>
    <w:rsid w:val="2EEE7442"/>
    <w:rsid w:val="2FEE6EA1"/>
    <w:rsid w:val="325E06F3"/>
    <w:rsid w:val="332174A5"/>
    <w:rsid w:val="39B20F40"/>
    <w:rsid w:val="3AD27435"/>
    <w:rsid w:val="3F172666"/>
    <w:rsid w:val="40DE45C7"/>
    <w:rsid w:val="41F742DE"/>
    <w:rsid w:val="43EA05ED"/>
    <w:rsid w:val="44F20F50"/>
    <w:rsid w:val="496B231B"/>
    <w:rsid w:val="4D6400E0"/>
    <w:rsid w:val="52C26516"/>
    <w:rsid w:val="52E612C7"/>
    <w:rsid w:val="549855F7"/>
    <w:rsid w:val="56127383"/>
    <w:rsid w:val="59F40EE5"/>
    <w:rsid w:val="5D0F6595"/>
    <w:rsid w:val="5D62113F"/>
    <w:rsid w:val="5E22555D"/>
    <w:rsid w:val="660A0EBF"/>
    <w:rsid w:val="670D4267"/>
    <w:rsid w:val="6793373D"/>
    <w:rsid w:val="6A367478"/>
    <w:rsid w:val="6CD303DA"/>
    <w:rsid w:val="6CE42F7B"/>
    <w:rsid w:val="6F1E3432"/>
    <w:rsid w:val="6FDF6D3B"/>
    <w:rsid w:val="7FF364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Body text|1"/>
    <w:basedOn w:val="1"/>
    <w:qFormat/>
    <w:uiPriority w:val="0"/>
    <w:pPr>
      <w:spacing w:line="422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1392</Words>
  <Characters>89</Characters>
  <Lines>1</Lines>
  <Paragraphs>2</Paragraphs>
  <TotalTime>1</TotalTime>
  <ScaleCrop>false</ScaleCrop>
  <LinksUpToDate>false</LinksUpToDate>
  <CharactersWithSpaces>1479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2021-05-11T09:49:00Z</dcterms:created>
  <dc:creator>寇恒 Henson</dc:creator>
  <cp:lastModifiedBy>李柯雨</cp:lastModifiedBy>
  <cp:lastPrinted>2021-12-29T07:36:00Z</cp:lastPrinted>
  <dcterms:modified xsi:type="dcterms:W3CDTF">2021-12-30T10:25:36Z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9A202C3FD20E490199BEE8F0A153135F</vt:lpwstr>
  </property>
</Properties>
</file>