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绵阳市中心医院</w:t>
      </w:r>
    </w:p>
    <w:p>
      <w:pPr>
        <w:jc w:val="center"/>
        <w:rPr>
          <w:sz w:val="44"/>
          <w:szCs w:val="44"/>
        </w:rPr>
      </w:pPr>
      <w:r>
        <w:rPr>
          <w:rFonts w:hint="eastAsia"/>
          <w:sz w:val="44"/>
          <w:szCs w:val="44"/>
        </w:rPr>
        <w:t>20</w:t>
      </w:r>
      <w:r>
        <w:rPr>
          <w:rFonts w:hint="eastAsia"/>
          <w:sz w:val="44"/>
          <w:szCs w:val="44"/>
          <w:lang w:val="en-US" w:eastAsia="zh-CN"/>
        </w:rPr>
        <w:t>22</w:t>
      </w:r>
      <w:r>
        <w:rPr>
          <w:rFonts w:hint="eastAsia"/>
          <w:sz w:val="44"/>
          <w:szCs w:val="44"/>
        </w:rPr>
        <w:t>年</w:t>
      </w:r>
      <w:r>
        <w:rPr>
          <w:rFonts w:hint="eastAsia"/>
          <w:sz w:val="44"/>
          <w:szCs w:val="44"/>
          <w:lang w:val="en-US" w:eastAsia="zh-CN"/>
        </w:rPr>
        <w:t>3</w:t>
      </w:r>
      <w:r>
        <w:rPr>
          <w:rFonts w:hint="eastAsia"/>
          <w:sz w:val="44"/>
          <w:szCs w:val="44"/>
        </w:rPr>
        <w:t>月进修人员招收公告</w:t>
      </w: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sz w:val="32"/>
          <w:szCs w:val="32"/>
        </w:rPr>
      </w:pPr>
      <w:r>
        <w:rPr>
          <w:rFonts w:hint="eastAsia"/>
          <w:sz w:val="32"/>
          <w:szCs w:val="32"/>
        </w:rPr>
        <w:t>绵阳市中心医院坐落于绵阳市繁华的城市中心，始建于1939年，秉承“崇尚生命与科学”的价值观，“仁爱、诚信、敬业、创新”的医院精神，在历代中心医院人的不懈努力下，建成了以临床医疗、健康管理为主，集医疗、教学、科研、急诊急救、灾难医学为一体的三级甲等综合医院，是四川省川西北区域医疗中心。设各类专业学科47个，建成省重点学/专科</w:t>
      </w:r>
      <w:r>
        <w:rPr>
          <w:rFonts w:hint="eastAsia"/>
          <w:sz w:val="32"/>
          <w:szCs w:val="32"/>
          <w:lang w:val="en-US" w:eastAsia="zh-CN"/>
        </w:rPr>
        <w:t>22</w:t>
      </w:r>
      <w:r>
        <w:rPr>
          <w:rFonts w:hint="eastAsia"/>
          <w:sz w:val="32"/>
          <w:szCs w:val="32"/>
        </w:rPr>
        <w:t>个、市级重点学科/专科3</w:t>
      </w:r>
      <w:r>
        <w:rPr>
          <w:rFonts w:hint="eastAsia"/>
          <w:sz w:val="32"/>
          <w:szCs w:val="32"/>
          <w:lang w:val="en-US" w:eastAsia="zh-CN"/>
        </w:rPr>
        <w:t>7</w:t>
      </w:r>
      <w:r>
        <w:rPr>
          <w:rFonts w:hint="eastAsia"/>
          <w:sz w:val="32"/>
          <w:szCs w:val="32"/>
        </w:rPr>
        <w:t>个、33个绵阳市医疗质量控制中心。有国务院授予的“有突出贡献专家”9人，省、市级“科技拔尖人才”及高科技人才100余人，博士、硕士400</w:t>
      </w:r>
      <w:r>
        <w:rPr>
          <w:rFonts w:hint="eastAsia"/>
          <w:sz w:val="32"/>
          <w:szCs w:val="32"/>
          <w:lang w:eastAsia="zh-CN"/>
        </w:rPr>
        <w:t>余</w:t>
      </w:r>
      <w:r>
        <w:rPr>
          <w:rFonts w:hint="eastAsia"/>
          <w:sz w:val="32"/>
          <w:szCs w:val="32"/>
        </w:rPr>
        <w:t>人。医疗服务辐射包括川西北区域和甘肃、陕西等省份，服务覆盖人口上千万。</w:t>
      </w: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sz w:val="32"/>
          <w:szCs w:val="32"/>
        </w:rPr>
      </w:pPr>
      <w:r>
        <w:rPr>
          <w:rFonts w:hint="eastAsia"/>
          <w:sz w:val="32"/>
          <w:szCs w:val="32"/>
        </w:rPr>
        <w:t>根据《关于进一步加强全省临床医师规范化进修管理工作的通知》(川卫人[2019] 25号)要求，现将我院20</w:t>
      </w:r>
      <w:r>
        <w:rPr>
          <w:rFonts w:hint="eastAsia"/>
          <w:sz w:val="32"/>
          <w:szCs w:val="32"/>
          <w:lang w:val="en-US" w:eastAsia="zh-CN"/>
        </w:rPr>
        <w:t>22</w:t>
      </w:r>
      <w:r>
        <w:rPr>
          <w:rFonts w:hint="eastAsia"/>
          <w:sz w:val="32"/>
          <w:szCs w:val="32"/>
        </w:rPr>
        <w:t>年</w:t>
      </w:r>
      <w:r>
        <w:rPr>
          <w:rFonts w:hint="eastAsia"/>
          <w:sz w:val="32"/>
          <w:szCs w:val="32"/>
          <w:lang w:val="en-US" w:eastAsia="zh-CN"/>
        </w:rPr>
        <w:t>3</w:t>
      </w:r>
      <w:r>
        <w:rPr>
          <w:rFonts w:hint="eastAsia"/>
          <w:sz w:val="32"/>
          <w:szCs w:val="32"/>
        </w:rPr>
        <w:t>月进修人员招收事宜公布如下：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sz w:val="32"/>
          <w:szCs w:val="32"/>
        </w:rPr>
      </w:pPr>
      <w:r>
        <w:rPr>
          <w:rFonts w:hint="eastAsia"/>
          <w:sz w:val="32"/>
          <w:szCs w:val="32"/>
        </w:rPr>
        <w:t>一、进修人员报名条件</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320" w:firstLineChars="100"/>
        <w:jc w:val="left"/>
        <w:textAlignment w:val="auto"/>
        <w:rPr>
          <w:sz w:val="32"/>
          <w:szCs w:val="32"/>
        </w:rPr>
      </w:pPr>
      <w:r>
        <w:rPr>
          <w:rFonts w:hint="eastAsia"/>
          <w:sz w:val="32"/>
          <w:szCs w:val="32"/>
        </w:rPr>
        <w:t>学历要求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sz w:val="32"/>
          <w:szCs w:val="32"/>
        </w:rPr>
      </w:pPr>
      <w:r>
        <w:rPr>
          <w:rFonts w:hint="eastAsia"/>
          <w:sz w:val="32"/>
          <w:szCs w:val="32"/>
        </w:rPr>
        <w:t>大专及以上学历。</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sz w:val="32"/>
          <w:szCs w:val="32"/>
        </w:rPr>
      </w:pPr>
      <w:r>
        <w:rPr>
          <w:rFonts w:hint="eastAsia"/>
          <w:sz w:val="32"/>
          <w:szCs w:val="32"/>
        </w:rPr>
        <w:t>（2）专业要求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sz w:val="32"/>
          <w:szCs w:val="32"/>
        </w:rPr>
      </w:pPr>
      <w:r>
        <w:rPr>
          <w:rFonts w:hint="eastAsia"/>
          <w:sz w:val="32"/>
          <w:szCs w:val="32"/>
        </w:rPr>
        <w:t>进修人员必须已经取得相关专业的资格证书与执业证书</w:t>
      </w:r>
      <w:r>
        <w:rPr>
          <w:rFonts w:hint="eastAsia"/>
          <w:sz w:val="32"/>
          <w:szCs w:val="32"/>
          <w:lang w:eastAsia="zh-CN"/>
        </w:rPr>
        <w:t>，进修人员不得跨专业进修</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eastAsiaTheme="minorEastAsia"/>
          <w:sz w:val="32"/>
          <w:szCs w:val="32"/>
          <w:lang w:eastAsia="zh-CN"/>
        </w:rPr>
      </w:pPr>
      <w:r>
        <w:rPr>
          <w:rFonts w:hint="eastAsia"/>
          <w:sz w:val="32"/>
          <w:szCs w:val="32"/>
          <w:lang w:eastAsia="zh-CN"/>
        </w:rPr>
        <w:t>注：放射类型进修学员请拨打电话详询要求。</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sz w:val="32"/>
          <w:szCs w:val="32"/>
          <w:lang w:val="en-US" w:eastAsia="zh-CN"/>
        </w:rPr>
      </w:pPr>
      <w:r>
        <w:rPr>
          <w:rFonts w:hint="eastAsia"/>
          <w:sz w:val="32"/>
          <w:szCs w:val="32"/>
          <w:lang w:val="en-US" w:eastAsia="zh-CN"/>
        </w:rPr>
        <w:t>（3）时长要求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100"/>
        <w:jc w:val="left"/>
        <w:textAlignment w:val="auto"/>
        <w:rPr>
          <w:rFonts w:hint="default"/>
          <w:sz w:val="32"/>
          <w:szCs w:val="32"/>
          <w:lang w:val="en-US" w:eastAsia="zh-CN"/>
        </w:rPr>
      </w:pPr>
      <w:r>
        <w:rPr>
          <w:rFonts w:hint="eastAsia"/>
          <w:sz w:val="32"/>
          <w:szCs w:val="32"/>
          <w:lang w:val="en-US" w:eastAsia="zh-CN"/>
        </w:rPr>
        <w:t xml:space="preserve">  进修时间不得少于3个月。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sz w:val="32"/>
          <w:szCs w:val="32"/>
        </w:rPr>
      </w:pPr>
      <w:r>
        <w:rPr>
          <w:rFonts w:hint="eastAsia"/>
          <w:sz w:val="32"/>
          <w:szCs w:val="32"/>
        </w:rPr>
        <w:t>二、招收专业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sz w:val="32"/>
          <w:szCs w:val="32"/>
        </w:rPr>
      </w:pPr>
      <w:r>
        <w:rPr>
          <w:rFonts w:hint="eastAsia"/>
          <w:sz w:val="32"/>
          <w:szCs w:val="32"/>
        </w:rPr>
        <w:t>详见附件“绵阳市中心医院20</w:t>
      </w:r>
      <w:r>
        <w:rPr>
          <w:rFonts w:hint="eastAsia"/>
          <w:sz w:val="32"/>
          <w:szCs w:val="32"/>
          <w:lang w:val="en-US" w:eastAsia="zh-CN"/>
        </w:rPr>
        <w:t>22</w:t>
      </w:r>
      <w:r>
        <w:rPr>
          <w:rFonts w:hint="eastAsia"/>
          <w:sz w:val="32"/>
          <w:szCs w:val="32"/>
        </w:rPr>
        <w:t>年</w:t>
      </w:r>
      <w:r>
        <w:rPr>
          <w:rFonts w:hint="eastAsia"/>
          <w:sz w:val="32"/>
          <w:szCs w:val="32"/>
          <w:lang w:val="en-US" w:eastAsia="zh-CN"/>
        </w:rPr>
        <w:t>3</w:t>
      </w:r>
      <w:r>
        <w:rPr>
          <w:rFonts w:hint="eastAsia"/>
          <w:sz w:val="32"/>
          <w:szCs w:val="32"/>
        </w:rPr>
        <w:t>月招收进修计划”。</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315" w:leftChars="0" w:firstLine="320" w:firstLineChars="100"/>
        <w:jc w:val="left"/>
        <w:textAlignment w:val="auto"/>
        <w:rPr>
          <w:sz w:val="32"/>
          <w:szCs w:val="32"/>
        </w:rPr>
      </w:pPr>
      <w:r>
        <w:rPr>
          <w:rFonts w:hint="eastAsia"/>
          <w:sz w:val="32"/>
          <w:szCs w:val="32"/>
          <w:lang w:eastAsia="zh-CN"/>
        </w:rPr>
        <w:t>三、</w:t>
      </w:r>
      <w:r>
        <w:rPr>
          <w:rFonts w:hint="eastAsia"/>
          <w:sz w:val="32"/>
          <w:szCs w:val="32"/>
        </w:rPr>
        <w:t>报名时间</w:t>
      </w:r>
    </w:p>
    <w:p>
      <w:pPr>
        <w:keepNext w:val="0"/>
        <w:keepLines w:val="0"/>
        <w:pageBreakBefore w:val="0"/>
        <w:widowControl w:val="0"/>
        <w:kinsoku/>
        <w:wordWrap/>
        <w:overflowPunct/>
        <w:topLinePunct w:val="0"/>
        <w:autoSpaceDE/>
        <w:autoSpaceDN/>
        <w:bidi w:val="0"/>
        <w:adjustRightInd/>
        <w:snapToGrid/>
        <w:spacing w:line="500" w:lineRule="exact"/>
        <w:ind w:left="315"/>
        <w:jc w:val="left"/>
        <w:textAlignment w:val="auto"/>
        <w:rPr>
          <w:sz w:val="32"/>
          <w:szCs w:val="32"/>
        </w:rPr>
      </w:pPr>
      <w:r>
        <w:rPr>
          <w:rFonts w:hint="eastAsia"/>
          <w:sz w:val="32"/>
          <w:szCs w:val="32"/>
          <w:lang w:val="en-US" w:eastAsia="zh-CN"/>
        </w:rPr>
        <w:t>2022年1月15日</w:t>
      </w:r>
      <w:r>
        <w:rPr>
          <w:rFonts w:hint="eastAsia"/>
          <w:sz w:val="32"/>
          <w:szCs w:val="32"/>
        </w:rPr>
        <w:t>起至20</w:t>
      </w:r>
      <w:r>
        <w:rPr>
          <w:rFonts w:hint="eastAsia"/>
          <w:sz w:val="32"/>
          <w:szCs w:val="32"/>
          <w:lang w:val="en-US" w:eastAsia="zh-CN"/>
        </w:rPr>
        <w:t>22</w:t>
      </w:r>
      <w:r>
        <w:rPr>
          <w:rFonts w:hint="eastAsia"/>
          <w:sz w:val="32"/>
          <w:szCs w:val="32"/>
        </w:rPr>
        <w:t>年</w:t>
      </w:r>
      <w:r>
        <w:rPr>
          <w:rFonts w:hint="eastAsia"/>
          <w:sz w:val="32"/>
          <w:szCs w:val="32"/>
          <w:lang w:val="en-US" w:eastAsia="zh-CN"/>
        </w:rPr>
        <w:t>2</w:t>
      </w:r>
      <w:r>
        <w:rPr>
          <w:rFonts w:hint="eastAsia"/>
          <w:sz w:val="32"/>
          <w:szCs w:val="32"/>
        </w:rPr>
        <w:t>月</w:t>
      </w:r>
      <w:r>
        <w:rPr>
          <w:rFonts w:hint="eastAsia"/>
          <w:sz w:val="32"/>
          <w:szCs w:val="32"/>
          <w:lang w:val="en-US" w:eastAsia="zh-CN"/>
        </w:rPr>
        <w:t>20</w:t>
      </w:r>
      <w:r>
        <w:rPr>
          <w:rFonts w:hint="eastAsia"/>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left="315"/>
        <w:jc w:val="left"/>
        <w:textAlignment w:val="auto"/>
        <w:rPr>
          <w:sz w:val="32"/>
          <w:szCs w:val="32"/>
        </w:rPr>
      </w:pPr>
      <w:r>
        <w:rPr>
          <w:rFonts w:hint="eastAsia"/>
          <w:sz w:val="32"/>
          <w:szCs w:val="32"/>
        </w:rPr>
        <w:t>四、报名网址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sz w:val="32"/>
          <w:szCs w:val="32"/>
        </w:rPr>
      </w:pPr>
      <w:r>
        <w:rPr>
          <w:rFonts w:hint="eastAsia"/>
          <w:sz w:val="32"/>
          <w:szCs w:val="32"/>
        </w:rPr>
        <w:t>医师规范化进修管理平台的网址是：</w:t>
      </w:r>
      <w:r>
        <w:rPr>
          <w:sz w:val="32"/>
          <w:szCs w:val="32"/>
        </w:rPr>
        <w:fldChar w:fldCharType="begin"/>
      </w:r>
      <w:r>
        <w:rPr>
          <w:sz w:val="32"/>
          <w:szCs w:val="32"/>
        </w:rPr>
        <w:instrText xml:space="preserve"> HYPERLINK "http://171.221.252.223:8099/succezbi，账号为医生身份证号，密码为身份证号后六位；" </w:instrText>
      </w:r>
      <w:r>
        <w:rPr>
          <w:sz w:val="32"/>
          <w:szCs w:val="32"/>
        </w:rPr>
        <w:fldChar w:fldCharType="separate"/>
      </w:r>
      <w:r>
        <w:rPr>
          <w:rStyle w:val="6"/>
          <w:rFonts w:hint="eastAsia"/>
          <w:sz w:val="32"/>
          <w:szCs w:val="32"/>
        </w:rPr>
        <w:t>http://171.221.252.223:8099/succezbi，</w:t>
      </w:r>
      <w:r>
        <w:rPr>
          <w:rFonts w:hint="eastAsia"/>
          <w:sz w:val="32"/>
          <w:szCs w:val="32"/>
        </w:rPr>
        <w:t>账号为医生身份证号，密码为身份证号后六位。</w:t>
      </w:r>
      <w:r>
        <w:rPr>
          <w:rFonts w:hint="eastAsia"/>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eastAsiaTheme="minorEastAsia"/>
          <w:sz w:val="32"/>
          <w:szCs w:val="32"/>
          <w:lang w:val="en-US" w:eastAsia="zh-CN"/>
        </w:rPr>
      </w:pPr>
      <w:r>
        <w:rPr>
          <w:rFonts w:hint="eastAsia"/>
          <w:sz w:val="32"/>
          <w:szCs w:val="32"/>
          <w:lang w:eastAsia="zh-CN"/>
        </w:rPr>
        <w:t>注：若无身份信息请联系当地卫生健康委或卫生局。</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Chars="0"/>
        <w:jc w:val="left"/>
        <w:textAlignment w:val="auto"/>
        <w:rPr>
          <w:sz w:val="32"/>
          <w:szCs w:val="32"/>
        </w:rPr>
      </w:pPr>
      <w:r>
        <w:rPr>
          <w:rFonts w:hint="eastAsia"/>
          <w:sz w:val="32"/>
          <w:szCs w:val="32"/>
        </w:rPr>
        <w:t>报名方式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sz w:val="32"/>
          <w:szCs w:val="32"/>
        </w:rPr>
      </w:pPr>
      <w:r>
        <w:rPr>
          <w:rFonts w:hint="eastAsia"/>
          <w:sz w:val="32"/>
          <w:szCs w:val="32"/>
          <w:lang w:val="en-US" w:eastAsia="zh-CN"/>
        </w:rPr>
        <w:t>1、</w:t>
      </w:r>
      <w:r>
        <w:rPr>
          <w:rFonts w:hint="eastAsia"/>
          <w:sz w:val="32"/>
          <w:szCs w:val="32"/>
        </w:rPr>
        <w:t>登录医师规范化进修管理平台后填写《临床医师规范化进修申请表》，点击上报经派出单位审核通过后，再由进修单位审核进修人员资质。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sz w:val="32"/>
          <w:szCs w:val="32"/>
        </w:rPr>
      </w:pPr>
      <w:r>
        <w:rPr>
          <w:rFonts w:hint="eastAsia"/>
          <w:sz w:val="32"/>
          <w:szCs w:val="32"/>
          <w:lang w:val="en-US" w:eastAsia="zh-CN"/>
        </w:rPr>
        <w:t>2、技师、中医师等非临床医学专业进修学员需要提前邮寄《</w:t>
      </w:r>
      <w:r>
        <w:rPr>
          <w:rFonts w:hint="default"/>
          <w:sz w:val="32"/>
          <w:szCs w:val="32"/>
          <w:lang w:val="en-US" w:eastAsia="zh-CN"/>
        </w:rPr>
        <w:t>绵阳市中心医院进修申请表</w:t>
      </w:r>
      <w:r>
        <w:rPr>
          <w:rFonts w:hint="eastAsia"/>
          <w:sz w:val="32"/>
          <w:szCs w:val="32"/>
          <w:lang w:val="en-US" w:eastAsia="zh-CN"/>
        </w:rPr>
        <w:t>》和《</w:t>
      </w:r>
      <w:r>
        <w:rPr>
          <w:rFonts w:hint="default"/>
          <w:sz w:val="32"/>
          <w:szCs w:val="32"/>
          <w:lang w:val="en-US" w:eastAsia="zh-CN"/>
        </w:rPr>
        <w:t>进修学习担保书</w:t>
      </w:r>
      <w:r>
        <w:rPr>
          <w:rFonts w:hint="eastAsia"/>
          <w:sz w:val="32"/>
          <w:szCs w:val="32"/>
          <w:lang w:val="en-US" w:eastAsia="zh-CN"/>
        </w:rPr>
        <w:t>》，审核通过后将短信通知录取结果。</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sz w:val="32"/>
          <w:szCs w:val="32"/>
        </w:rPr>
      </w:pPr>
      <w:r>
        <w:rPr>
          <w:rFonts w:hint="eastAsia"/>
          <w:sz w:val="32"/>
          <w:szCs w:val="32"/>
        </w:rPr>
        <w:t>六、录取与报到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sz w:val="32"/>
          <w:szCs w:val="32"/>
        </w:rPr>
      </w:pPr>
      <w:r>
        <w:rPr>
          <w:rFonts w:hint="eastAsia"/>
          <w:sz w:val="32"/>
          <w:szCs w:val="32"/>
        </w:rPr>
        <w:t>（1）根据学员条件，进修基地择优录取进修学员并发送录取通知</w:t>
      </w:r>
      <w:r>
        <w:rPr>
          <w:rFonts w:hint="eastAsia"/>
          <w:sz w:val="32"/>
          <w:szCs w:val="32"/>
          <w:lang w:eastAsia="zh-CN"/>
        </w:rPr>
        <w:t>信息</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sz w:val="32"/>
          <w:szCs w:val="32"/>
        </w:rPr>
      </w:pPr>
      <w:r>
        <w:rPr>
          <w:rFonts w:hint="eastAsia"/>
          <w:sz w:val="32"/>
          <w:szCs w:val="32"/>
        </w:rPr>
        <w:t>（2）进修报到时间为20</w:t>
      </w:r>
      <w:r>
        <w:rPr>
          <w:rFonts w:hint="eastAsia"/>
          <w:sz w:val="32"/>
          <w:szCs w:val="32"/>
          <w:lang w:val="en-US" w:eastAsia="zh-CN"/>
        </w:rPr>
        <w:t>22</w:t>
      </w:r>
      <w:r>
        <w:rPr>
          <w:rFonts w:hint="eastAsia"/>
          <w:sz w:val="32"/>
          <w:szCs w:val="32"/>
        </w:rPr>
        <w:t>年</w:t>
      </w:r>
      <w:r>
        <w:rPr>
          <w:rFonts w:hint="eastAsia"/>
          <w:sz w:val="32"/>
          <w:szCs w:val="32"/>
          <w:lang w:val="en-US" w:eastAsia="zh-CN"/>
        </w:rPr>
        <w:t>3月1</w:t>
      </w:r>
      <w:r>
        <w:rPr>
          <w:rFonts w:hint="eastAsia"/>
          <w:sz w:val="32"/>
          <w:szCs w:val="32"/>
        </w:rPr>
        <w:t>日（星期</w:t>
      </w:r>
      <w:r>
        <w:rPr>
          <w:rFonts w:hint="eastAsia"/>
          <w:sz w:val="32"/>
          <w:szCs w:val="32"/>
          <w:lang w:val="en-US" w:eastAsia="zh-CN"/>
        </w:rPr>
        <w:t>二</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eastAsiaTheme="minorEastAsia"/>
          <w:sz w:val="32"/>
          <w:szCs w:val="32"/>
          <w:lang w:val="en-US" w:eastAsia="zh-CN"/>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rFonts w:hint="eastAsia"/>
          <w:color w:val="0000FF"/>
          <w:sz w:val="32"/>
          <w:szCs w:val="32"/>
          <w:lang w:eastAsia="zh-CN"/>
        </w:rPr>
        <w:t>来自省外的进修人员须在报道前自行隔离</w:t>
      </w:r>
      <w:r>
        <w:rPr>
          <w:rFonts w:hint="eastAsia"/>
          <w:color w:val="0000FF"/>
          <w:sz w:val="32"/>
          <w:szCs w:val="32"/>
          <w:lang w:val="en-US" w:eastAsia="zh-CN"/>
        </w:rPr>
        <w:t>14天（原则上根据疫情防控变化进行调整），来院报到时必须提供七天以内的新冠肺炎病毒核酸检测报告（</w:t>
      </w:r>
      <w:r>
        <w:rPr>
          <w:rFonts w:hint="eastAsia"/>
          <w:color w:val="0000FF"/>
          <w:sz w:val="32"/>
          <w:szCs w:val="32"/>
          <w:u w:val="single"/>
          <w:lang w:val="en-US" w:eastAsia="zh-CN"/>
        </w:rPr>
        <w:t>我院不接受中、高风险地区进修人员</w:t>
      </w:r>
      <w:r>
        <w:rPr>
          <w:rFonts w:hint="eastAsia"/>
          <w:color w:val="0000FF"/>
          <w:sz w:val="32"/>
          <w:szCs w:val="32"/>
          <w:lang w:val="en-US" w:eastAsia="zh-CN"/>
        </w:rPr>
        <w:t>）</w:t>
      </w:r>
      <w:r>
        <w:rPr>
          <w:rFonts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sz w:val="32"/>
          <w:szCs w:val="32"/>
        </w:rPr>
      </w:pPr>
      <w:r>
        <w:rPr>
          <w:rFonts w:hint="eastAsia"/>
          <w:sz w:val="32"/>
          <w:szCs w:val="32"/>
        </w:rPr>
        <w:t>（</w:t>
      </w:r>
      <w:r>
        <w:rPr>
          <w:rFonts w:hint="eastAsia"/>
          <w:sz w:val="32"/>
          <w:szCs w:val="32"/>
          <w:lang w:val="en-US" w:eastAsia="zh-CN"/>
        </w:rPr>
        <w:t>4</w:t>
      </w:r>
      <w:r>
        <w:rPr>
          <w:rFonts w:hint="eastAsia"/>
          <w:sz w:val="32"/>
          <w:szCs w:val="32"/>
        </w:rPr>
        <w:t>）进修单位审核通过后，</w:t>
      </w:r>
      <w:r>
        <w:rPr>
          <w:rFonts w:hint="eastAsia"/>
          <w:color w:val="0000FF"/>
          <w:sz w:val="32"/>
          <w:szCs w:val="32"/>
          <w:u w:val="single"/>
        </w:rPr>
        <w:t>持健康体检证明</w:t>
      </w:r>
      <w:r>
        <w:rPr>
          <w:rFonts w:hint="eastAsia"/>
          <w:color w:val="0000FF"/>
          <w:sz w:val="32"/>
          <w:szCs w:val="32"/>
          <w:u w:val="single"/>
          <w:lang w:eastAsia="zh-CN"/>
        </w:rPr>
        <w:t>、七天以内的新冠肺炎病毒核酸检测报告</w:t>
      </w:r>
      <w:r>
        <w:rPr>
          <w:rFonts w:hint="eastAsia"/>
          <w:color w:val="0000FF"/>
          <w:sz w:val="32"/>
          <w:szCs w:val="32"/>
          <w:u w:val="single"/>
        </w:rPr>
        <w:t>、派员单位进修介绍信、经派员单位盖章的进修学习担保书等原件，身份证、学历证书、资格证书、执业证书原件和复印件前往我院报到</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sz w:val="32"/>
          <w:szCs w:val="32"/>
        </w:rPr>
      </w:pPr>
      <w:r>
        <w:rPr>
          <w:rFonts w:hint="eastAsia"/>
          <w:sz w:val="32"/>
          <w:szCs w:val="32"/>
        </w:rPr>
        <w:t>七、进修要求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sz w:val="32"/>
          <w:szCs w:val="32"/>
        </w:rPr>
      </w:pPr>
      <w:r>
        <w:rPr>
          <w:rFonts w:hint="eastAsia"/>
          <w:sz w:val="32"/>
          <w:szCs w:val="32"/>
        </w:rPr>
        <w:t>（1）所有进修生在进修前必须参加进修基地组织的岗前培训，并在医师规范化进修管理平台中填报相应项目；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sz w:val="32"/>
          <w:szCs w:val="32"/>
        </w:rPr>
      </w:pPr>
      <w:r>
        <w:rPr>
          <w:rFonts w:hint="eastAsia"/>
          <w:sz w:val="32"/>
          <w:szCs w:val="32"/>
        </w:rPr>
        <w:t>（2）进修医师应严格执行进修基地考勤制度（工作时间手机APP签到），并每日填写师规范化进修管理平台中的工作日志并督促指导老师审核。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eastAsiaTheme="minorEastAsia"/>
          <w:sz w:val="32"/>
          <w:szCs w:val="32"/>
          <w:lang w:val="en-US" w:eastAsia="zh-CN"/>
        </w:rPr>
      </w:pPr>
      <w:r>
        <w:rPr>
          <w:rFonts w:hint="eastAsia"/>
          <w:sz w:val="32"/>
          <w:szCs w:val="32"/>
          <w:lang w:eastAsia="zh-CN"/>
        </w:rPr>
        <w:t>八、临床药师培训通知详见附件</w:t>
      </w:r>
      <w:r>
        <w:rPr>
          <w:rFonts w:hint="eastAsia"/>
          <w:sz w:val="32"/>
          <w:szCs w:val="32"/>
          <w:lang w:val="en-US" w:eastAsia="zh-CN"/>
        </w:rPr>
        <w:t>4《2022年国家临床药师培训基地招生简章（春季）》</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sz w:val="32"/>
          <w:szCs w:val="32"/>
        </w:rPr>
      </w:pPr>
      <w:r>
        <w:rPr>
          <w:rFonts w:hint="eastAsia"/>
          <w:sz w:val="32"/>
          <w:szCs w:val="32"/>
        </w:rPr>
        <w:t xml:space="preserve">   联系人：董庭海  电话：0816-2238403 QQ群：698084605</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32"/>
          <w:szCs w:val="32"/>
        </w:rPr>
      </w:pPr>
      <w:r>
        <w:rPr>
          <w:rFonts w:hint="eastAsia"/>
          <w:sz w:val="32"/>
          <w:szCs w:val="32"/>
        </w:rPr>
        <w:t xml:space="preserve">   附件：</w:t>
      </w:r>
      <w:r>
        <w:rPr>
          <w:rFonts w:hint="eastAsia"/>
          <w:sz w:val="32"/>
          <w:szCs w:val="32"/>
          <w:lang w:val="en-US" w:eastAsia="zh-CN"/>
        </w:rPr>
        <w:t>1、</w:t>
      </w:r>
      <w:r>
        <w:rPr>
          <w:rFonts w:hint="eastAsia"/>
          <w:sz w:val="32"/>
          <w:szCs w:val="32"/>
        </w:rPr>
        <w:t>绵阳市中心医院20</w:t>
      </w:r>
      <w:r>
        <w:rPr>
          <w:rFonts w:hint="eastAsia"/>
          <w:sz w:val="32"/>
          <w:szCs w:val="32"/>
          <w:lang w:val="en-US" w:eastAsia="zh-CN"/>
        </w:rPr>
        <w:t>22</w:t>
      </w:r>
      <w:r>
        <w:rPr>
          <w:rFonts w:hint="eastAsia"/>
          <w:sz w:val="32"/>
          <w:szCs w:val="32"/>
        </w:rPr>
        <w:t>年</w:t>
      </w:r>
      <w:r>
        <w:rPr>
          <w:rFonts w:hint="eastAsia"/>
          <w:sz w:val="32"/>
          <w:szCs w:val="32"/>
          <w:lang w:val="en-US" w:eastAsia="zh-CN"/>
        </w:rPr>
        <w:t>3</w:t>
      </w:r>
      <w:r>
        <w:rPr>
          <w:rFonts w:hint="eastAsia"/>
          <w:sz w:val="32"/>
          <w:szCs w:val="32"/>
        </w:rPr>
        <w:t>月招收进修计划</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1440" w:leftChars="0" w:firstLine="0" w:firstLineChars="0"/>
        <w:jc w:val="left"/>
        <w:textAlignment w:val="auto"/>
        <w:rPr>
          <w:rFonts w:hint="default"/>
          <w:sz w:val="32"/>
          <w:szCs w:val="32"/>
          <w:lang w:val="en-US" w:eastAsia="zh-CN"/>
        </w:rPr>
      </w:pPr>
      <w:r>
        <w:rPr>
          <w:rFonts w:hint="default"/>
          <w:sz w:val="32"/>
          <w:szCs w:val="32"/>
          <w:lang w:val="en-US" w:eastAsia="zh-CN"/>
        </w:rPr>
        <w:t>绵阳市中心医院进修申请表</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1440" w:leftChars="0" w:firstLine="0" w:firstLineChars="0"/>
        <w:jc w:val="left"/>
        <w:textAlignment w:val="auto"/>
        <w:rPr>
          <w:rFonts w:hint="default"/>
          <w:sz w:val="32"/>
          <w:szCs w:val="32"/>
          <w:lang w:val="en-US" w:eastAsia="zh-CN"/>
        </w:rPr>
      </w:pPr>
      <w:r>
        <w:rPr>
          <w:rFonts w:hint="default"/>
          <w:sz w:val="32"/>
          <w:szCs w:val="32"/>
          <w:lang w:val="en-US" w:eastAsia="zh-CN"/>
        </w:rPr>
        <w:t>进修学习担保书</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1440" w:leftChars="0" w:firstLine="0" w:firstLineChars="0"/>
        <w:jc w:val="left"/>
        <w:textAlignment w:val="auto"/>
        <w:rPr>
          <w:rFonts w:hint="default"/>
          <w:sz w:val="32"/>
          <w:szCs w:val="32"/>
          <w:lang w:val="en-US" w:eastAsia="zh-CN"/>
        </w:rPr>
      </w:pPr>
      <w:r>
        <w:rPr>
          <w:rFonts w:hint="eastAsia"/>
          <w:sz w:val="32"/>
          <w:szCs w:val="32"/>
          <w:lang w:val="en-US" w:eastAsia="zh-CN"/>
        </w:rPr>
        <w:t>《2022年国家临床药师培训基地招生简章（春季）》</w:t>
      </w:r>
    </w:p>
    <w:p>
      <w:pPr>
        <w:spacing w:line="540" w:lineRule="exact"/>
        <w:jc w:val="left"/>
      </w:pPr>
    </w:p>
    <w:p>
      <w:pPr>
        <w:spacing w:line="540" w:lineRule="exact"/>
        <w:jc w:val="left"/>
        <w:rPr>
          <w:sz w:val="28"/>
          <w:szCs w:val="28"/>
        </w:rPr>
      </w:pPr>
      <w:r>
        <w:rPr>
          <w:rFonts w:hint="eastAsia"/>
        </w:rPr>
        <w:t xml:space="preserve">                                                 </w:t>
      </w:r>
      <w:r>
        <w:rPr>
          <w:rFonts w:hint="eastAsia"/>
          <w:sz w:val="28"/>
          <w:szCs w:val="28"/>
        </w:rPr>
        <w:t>绵阳市中心医院</w:t>
      </w:r>
      <w:r>
        <w:rPr>
          <w:rFonts w:hint="eastAsia"/>
          <w:sz w:val="28"/>
          <w:szCs w:val="28"/>
          <w:lang w:eastAsia="zh-CN"/>
        </w:rPr>
        <w:t>教学</w:t>
      </w:r>
      <w:r>
        <w:rPr>
          <w:rFonts w:hint="eastAsia"/>
          <w:sz w:val="28"/>
          <w:szCs w:val="28"/>
        </w:rPr>
        <w:t>科</w:t>
      </w:r>
    </w:p>
    <w:p>
      <w:pPr>
        <w:spacing w:line="540" w:lineRule="exact"/>
        <w:jc w:val="center"/>
        <w:rPr>
          <w:sz w:val="28"/>
          <w:szCs w:val="28"/>
        </w:rPr>
      </w:pPr>
      <w:r>
        <w:rPr>
          <w:rFonts w:hint="eastAsia"/>
          <w:sz w:val="28"/>
          <w:szCs w:val="28"/>
        </w:rPr>
        <w:t xml:space="preserve">                                   20</w:t>
      </w:r>
      <w:r>
        <w:rPr>
          <w:rFonts w:hint="eastAsia"/>
          <w:sz w:val="28"/>
          <w:szCs w:val="28"/>
          <w:lang w:val="en-US" w:eastAsia="zh-CN"/>
        </w:rPr>
        <w:t>22</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13</w:t>
      </w:r>
      <w:bookmarkStart w:id="0" w:name="_GoBack"/>
      <w:bookmarkEnd w:id="0"/>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C2879"/>
    <w:multiLevelType w:val="singleLevel"/>
    <w:tmpl w:val="B9BC2879"/>
    <w:lvl w:ilvl="0" w:tentative="0">
      <w:start w:val="1"/>
      <w:numFmt w:val="decimal"/>
      <w:suff w:val="nothing"/>
      <w:lvlText w:val="（%1）"/>
      <w:lvlJc w:val="left"/>
    </w:lvl>
  </w:abstractNum>
  <w:abstractNum w:abstractNumId="1">
    <w:nsid w:val="6602FF97"/>
    <w:multiLevelType w:val="singleLevel"/>
    <w:tmpl w:val="6602FF97"/>
    <w:lvl w:ilvl="0" w:tentative="0">
      <w:start w:val="2"/>
      <w:numFmt w:val="decimal"/>
      <w:suff w:val="nothing"/>
      <w:lvlText w:val="%1、"/>
      <w:lvlJc w:val="left"/>
      <w:pPr>
        <w:ind w:left="1440" w:leftChars="0" w:firstLine="0" w:firstLineChars="0"/>
      </w:pPr>
    </w:lvl>
  </w:abstractNum>
  <w:abstractNum w:abstractNumId="2">
    <w:nsid w:val="6E700A93"/>
    <w:multiLevelType w:val="multilevel"/>
    <w:tmpl w:val="6E700A93"/>
    <w:lvl w:ilvl="0" w:tentative="0">
      <w:start w:val="5"/>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E53"/>
    <w:rsid w:val="00000E53"/>
    <w:rsid w:val="00174093"/>
    <w:rsid w:val="003B4A41"/>
    <w:rsid w:val="005B736E"/>
    <w:rsid w:val="006A5D65"/>
    <w:rsid w:val="00887441"/>
    <w:rsid w:val="00AF3EB1"/>
    <w:rsid w:val="00F84A8D"/>
    <w:rsid w:val="054067B5"/>
    <w:rsid w:val="09873D4F"/>
    <w:rsid w:val="0B8F747C"/>
    <w:rsid w:val="0CA871A0"/>
    <w:rsid w:val="1172446E"/>
    <w:rsid w:val="1A846A67"/>
    <w:rsid w:val="1C410586"/>
    <w:rsid w:val="20331F4C"/>
    <w:rsid w:val="254317C0"/>
    <w:rsid w:val="28FC08BD"/>
    <w:rsid w:val="2C5E3754"/>
    <w:rsid w:val="38C85FB9"/>
    <w:rsid w:val="449E46D6"/>
    <w:rsid w:val="4D65245D"/>
    <w:rsid w:val="528A1820"/>
    <w:rsid w:val="6D4F5A93"/>
    <w:rsid w:val="75A55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177</Words>
  <Characters>1015</Characters>
  <Lines>8</Lines>
  <Paragraphs>2</Paragraphs>
  <TotalTime>1</TotalTime>
  <ScaleCrop>false</ScaleCrop>
  <LinksUpToDate>false</LinksUpToDate>
  <CharactersWithSpaces>1190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dth</cp:lastModifiedBy>
  <cp:lastPrinted>2020-07-29T01:07:00Z</cp:lastPrinted>
  <dcterms:modified xsi:type="dcterms:W3CDTF">2022-01-13T00:06:58Z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D27181BE280E4DB6AAD1D7DEE3A9E457</vt:lpwstr>
  </property>
</Properties>
</file>