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both"/>
        <w:rPr>
          <w:rFonts w:hint="eastAsia" w:ascii="仿宋_GB2312" w:hAnsi="仿宋_GB2312" w:eastAsia="仿宋_GB2312" w:cs="仿宋_GB2312"/>
          <w:bCs/>
          <w:spacing w:val="16"/>
          <w:sz w:val="32"/>
          <w:szCs w:val="32"/>
        </w:rPr>
      </w:pPr>
      <w:r>
        <w:rPr>
          <w:rFonts w:hint="eastAsia" w:ascii="仿宋_GB2312" w:hAnsi="仿宋_GB2312" w:eastAsia="仿宋_GB2312" w:cs="仿宋_GB2312"/>
          <w:bCs/>
          <w:spacing w:val="16"/>
          <w:sz w:val="32"/>
          <w:szCs w:val="32"/>
        </w:rPr>
        <w:t>附件2</w:t>
      </w:r>
    </w:p>
    <w:p>
      <w:pPr>
        <w:snapToGrid w:val="0"/>
        <w:spacing w:line="540" w:lineRule="exact"/>
        <w:jc w:val="both"/>
        <w:rPr>
          <w:rFonts w:hint="eastAsia" w:eastAsia="华文中宋"/>
          <w:b w:val="0"/>
          <w:bCs/>
          <w:spacing w:val="16"/>
          <w:sz w:val="44"/>
          <w:szCs w:val="44"/>
        </w:rPr>
      </w:pPr>
    </w:p>
    <w:p>
      <w:pPr>
        <w:keepNext w:val="0"/>
        <w:keepLines w:val="0"/>
        <w:pageBreakBefore w:val="0"/>
        <w:widowControl w:val="0"/>
        <w:kinsoku/>
        <w:wordWrap/>
        <w:overflowPunct/>
        <w:topLinePunct w:val="0"/>
        <w:bidi w:val="0"/>
        <w:snapToGrid w:val="0"/>
        <w:spacing w:line="480" w:lineRule="exact"/>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台儿庄区事业单位公开招聘工作人员</w:t>
      </w:r>
    </w:p>
    <w:p>
      <w:pPr>
        <w:keepNext w:val="0"/>
        <w:keepLines w:val="0"/>
        <w:pageBreakBefore w:val="0"/>
        <w:widowControl w:val="0"/>
        <w:kinsoku/>
        <w:wordWrap/>
        <w:overflowPunct/>
        <w:topLinePunct w:val="0"/>
        <w:bidi w:val="0"/>
        <w:snapToGrid w:val="0"/>
        <w:spacing w:line="480" w:lineRule="exact"/>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应 聘 须 知</w:t>
      </w:r>
    </w:p>
    <w:p>
      <w:pPr>
        <w:keepNext w:val="0"/>
        <w:keepLines w:val="0"/>
        <w:pageBreakBefore w:val="0"/>
        <w:widowControl w:val="0"/>
        <w:kinsoku/>
        <w:wordWrap/>
        <w:overflowPunct/>
        <w:topLinePunct w:val="0"/>
        <w:bidi w:val="0"/>
        <w:snapToGrid w:val="0"/>
        <w:spacing w:line="480" w:lineRule="exact"/>
        <w:ind w:firstLine="627" w:firstLineChars="196"/>
        <w:jc w:val="both"/>
        <w:textAlignment w:val="auto"/>
        <w:rPr>
          <w:rFonts w:hint="eastAsia" w:ascii="仿宋_GB2312" w:hAnsi="仿宋_GB2312" w:eastAsia="仿宋_GB2312" w:cs="仿宋_GB2312"/>
          <w:kern w:val="2"/>
          <w:sz w:val="32"/>
          <w:szCs w:val="32"/>
          <w:lang w:val="en-US" w:eastAsia="zh-CN" w:bidi="ar-SA"/>
        </w:rPr>
      </w:pPr>
      <w:bookmarkStart w:id="0" w:name="_GoBack"/>
      <w:bookmarkEnd w:id="0"/>
    </w:p>
    <w:p>
      <w:pPr>
        <w:keepNext w:val="0"/>
        <w:keepLines w:val="0"/>
        <w:pageBreakBefore w:val="0"/>
        <w:widowControl w:val="0"/>
        <w:kinsoku/>
        <w:wordWrap/>
        <w:overflowPunct/>
        <w:topLinePunct w:val="0"/>
        <w:bidi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1.非普通高等学历教育的其他教育形式的毕业生是否可以应聘？</w:t>
      </w:r>
    </w:p>
    <w:p>
      <w:pPr>
        <w:keepNext w:val="0"/>
        <w:keepLines w:val="0"/>
        <w:pageBreakBefore w:val="0"/>
        <w:widowControl w:val="0"/>
        <w:kinsoku/>
        <w:wordWrap/>
        <w:overflowPunct/>
        <w:topLinePunct w:val="0"/>
        <w:bidi w:val="0"/>
        <w:spacing w:line="48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bidi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2.如何理解“在读的非应届毕业生”不得应聘？</w:t>
      </w:r>
    </w:p>
    <w:p>
      <w:pPr>
        <w:pStyle w:val="5"/>
        <w:keepNext w:val="0"/>
        <w:keepLines w:val="0"/>
        <w:pageBreakBefore w:val="0"/>
        <w:widowControl w:val="0"/>
        <w:kinsoku/>
        <w:wordWrap/>
        <w:overflowPunct/>
        <w:topLinePunct w:val="0"/>
        <w:bidi w:val="0"/>
        <w:spacing w:line="480" w:lineRule="exact"/>
        <w:ind w:firstLine="624"/>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“在读的非应届毕业生”，是指全脱产在校学习的国内普通高等学历教育学生和国（境）外留学人员，于2022年7月31日前无法完成学业并取得学历（学位）证书的，不得报考。</w:t>
      </w:r>
    </w:p>
    <w:p>
      <w:pPr>
        <w:keepNext w:val="0"/>
        <w:keepLines w:val="0"/>
        <w:pageBreakBefore w:val="0"/>
        <w:widowControl w:val="0"/>
        <w:kinsoku/>
        <w:wordWrap/>
        <w:overflowPunct/>
        <w:topLinePunct w:val="0"/>
        <w:bidi w:val="0"/>
        <w:spacing w:line="48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3.留学回国人员可以应聘哪些岗位，需提供哪些材料？</w:t>
      </w:r>
    </w:p>
    <w:p>
      <w:pPr>
        <w:keepNext w:val="0"/>
        <w:keepLines w:val="0"/>
        <w:pageBreakBefore w:val="0"/>
        <w:widowControl w:val="0"/>
        <w:kinsoku/>
        <w:wordWrap/>
        <w:overflowPunct/>
        <w:topLinePunct w:val="0"/>
        <w:bidi w:val="0"/>
        <w:spacing w:line="480" w:lineRule="exact"/>
        <w:jc w:val="distribute"/>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留学回国人员可以根据自身情况应聘符合条件的岗位。</w:t>
      </w:r>
    </w:p>
    <w:p>
      <w:pPr>
        <w:pStyle w:val="5"/>
        <w:keepNext w:val="0"/>
        <w:keepLines w:val="0"/>
        <w:pageBreakBefore w:val="0"/>
        <w:widowControl w:val="0"/>
        <w:kinsoku/>
        <w:wordWrap/>
        <w:overflowPunct/>
        <w:topLinePunct w:val="0"/>
        <w:bidi w:val="0"/>
        <w:spacing w:line="480" w:lineRule="exact"/>
        <w:ind w:firstLine="624"/>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留学回国人员应聘的，除需提供《简章》中规定的相关材料外，还要提供国家教育部门的学历学位认证材料。应聘人员可登录教育部留学服务中心网站（http://www.cscse.edu.cn）查询认证的有关要求和程序。</w:t>
      </w:r>
    </w:p>
    <w:p>
      <w:pPr>
        <w:keepNext w:val="0"/>
        <w:keepLines w:val="0"/>
        <w:pageBreakBefore w:val="0"/>
        <w:widowControl w:val="0"/>
        <w:kinsoku/>
        <w:wordWrap/>
        <w:overflowPunct/>
        <w:topLinePunct w:val="0"/>
        <w:bidi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4.哪些人员可以应聘面向“退役大学生士兵”招聘岗位？</w:t>
      </w:r>
    </w:p>
    <w:p>
      <w:pPr>
        <w:keepNext w:val="0"/>
        <w:keepLines w:val="0"/>
        <w:pageBreakBefore w:val="0"/>
        <w:widowControl w:val="0"/>
        <w:numPr>
          <w:ilvl w:val="0"/>
          <w:numId w:val="0"/>
        </w:numPr>
        <w:kinsoku/>
        <w:wordWrap/>
        <w:overflowPunct/>
        <w:topLinePunct w:val="0"/>
        <w:bidi w:val="0"/>
        <w:snapToGrid/>
        <w:spacing w:line="48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面向“退役大学生士兵”招聘岗位限以下人员应聘：在台儿庄区应征入伍的全日制普通高等院校大学生服役期满退出现役并取得相应学历，或高级技工学校（技师学院）全日制毕业生，毕业时取得高级工、预备技师（含技师）职业资格的退役大学生士兵。</w:t>
      </w:r>
    </w:p>
    <w:p>
      <w:pPr>
        <w:keepNext w:val="0"/>
        <w:keepLines w:val="0"/>
        <w:pageBreakBefore w:val="0"/>
        <w:widowControl w:val="0"/>
        <w:kinsoku/>
        <w:wordWrap/>
        <w:overflowPunct/>
        <w:topLinePunct w:val="0"/>
        <w:bidi w:val="0"/>
        <w:snapToGrid w:val="0"/>
        <w:spacing w:line="480" w:lineRule="exact"/>
        <w:ind w:firstLine="627" w:firstLineChars="196"/>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属于以下情形人员不得应聘面向“退役大学生士兵”招聘岗位：</w:t>
      </w:r>
    </w:p>
    <w:p>
      <w:pPr>
        <w:keepNext w:val="0"/>
        <w:keepLines w:val="0"/>
        <w:pageBreakBefore w:val="0"/>
        <w:widowControl w:val="0"/>
        <w:kinsoku/>
        <w:wordWrap/>
        <w:overflowPunct/>
        <w:topLinePunct w:val="0"/>
        <w:bidi w:val="0"/>
        <w:snapToGrid w:val="0"/>
        <w:spacing w:line="480" w:lineRule="exact"/>
        <w:ind w:firstLine="627" w:firstLineChars="196"/>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（一）符合政府安排工作条件已由政府安排工作，或符合政府安排工作条件但选择自主就业、自谋职业、灵活就业的退役士兵；</w:t>
      </w:r>
    </w:p>
    <w:p>
      <w:pPr>
        <w:keepNext w:val="0"/>
        <w:keepLines w:val="0"/>
        <w:pageBreakBefore w:val="0"/>
        <w:widowControl w:val="0"/>
        <w:kinsoku/>
        <w:wordWrap/>
        <w:overflowPunct/>
        <w:topLinePunct w:val="0"/>
        <w:bidi w:val="0"/>
        <w:snapToGrid w:val="0"/>
        <w:spacing w:line="480" w:lineRule="exact"/>
        <w:ind w:firstLine="627" w:firstLineChars="196"/>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（二）入伍前非全日制普通高等院校录取新生、在校生、毕业生，或未取得高级工、预备技师职业资格，退役后取得相应学历或职业资格；</w:t>
      </w:r>
    </w:p>
    <w:p>
      <w:pPr>
        <w:keepNext w:val="0"/>
        <w:keepLines w:val="0"/>
        <w:pageBreakBefore w:val="0"/>
        <w:widowControl w:val="0"/>
        <w:kinsoku/>
        <w:wordWrap/>
        <w:overflowPunct/>
        <w:topLinePunct w:val="0"/>
        <w:bidi w:val="0"/>
        <w:snapToGrid w:val="0"/>
        <w:spacing w:line="480" w:lineRule="exact"/>
        <w:ind w:firstLine="627" w:firstLineChars="196"/>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（三）依托地方高等院校定向培养的士官；</w:t>
      </w:r>
    </w:p>
    <w:p>
      <w:pPr>
        <w:keepNext w:val="0"/>
        <w:keepLines w:val="0"/>
        <w:pageBreakBefore w:val="0"/>
        <w:widowControl w:val="0"/>
        <w:kinsoku/>
        <w:wordWrap/>
        <w:overflowPunct/>
        <w:topLinePunct w:val="0"/>
        <w:bidi w:val="0"/>
        <w:snapToGrid w:val="0"/>
        <w:spacing w:line="480" w:lineRule="exact"/>
        <w:ind w:firstLine="627" w:firstLineChars="196"/>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（四）未服满现役（部队撤降并改等非个人原因除外）或服役期间受到党纪警告、军纪严重警告以上处分。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退役大学生士兵定向招聘政策咨询电话：0632-</w:t>
      </w:r>
      <w:r>
        <w:rPr>
          <w:rFonts w:hint="eastAsia" w:ascii="仿宋_GB2312" w:hAnsi="仿宋_GB2312" w:eastAsia="仿宋_GB2312" w:cs="仿宋_GB2312"/>
          <w:sz w:val="32"/>
          <w:szCs w:val="32"/>
          <w:lang w:val="en-US" w:eastAsia="zh-CN"/>
        </w:rPr>
        <w:t>6611682</w:t>
      </w:r>
    </w:p>
    <w:p>
      <w:pPr>
        <w:keepNext w:val="0"/>
        <w:keepLines w:val="0"/>
        <w:pageBreakBefore w:val="0"/>
        <w:widowControl w:val="0"/>
        <w:kinsoku/>
        <w:wordWrap/>
        <w:overflowPunct/>
        <w:topLinePunct w:val="0"/>
        <w:bidi w:val="0"/>
        <w:snapToGrid w:val="0"/>
        <w:spacing w:line="480" w:lineRule="exact"/>
        <w:ind w:firstLine="627" w:firstLineChars="196"/>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5.符合定向招聘条件的人员可以应聘非定向招聘岗位吗？</w:t>
      </w:r>
    </w:p>
    <w:p>
      <w:pPr>
        <w:keepNext w:val="0"/>
        <w:keepLines w:val="0"/>
        <w:pageBreakBefore w:val="0"/>
        <w:widowControl w:val="0"/>
        <w:kinsoku/>
        <w:wordWrap/>
        <w:overflowPunct/>
        <w:topLinePunct w:val="0"/>
        <w:bidi w:val="0"/>
        <w:snapToGrid w:val="0"/>
        <w:spacing w:line="480" w:lineRule="exact"/>
        <w:ind w:firstLine="627" w:firstLineChars="196"/>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可以应聘非定向招聘岗位，但必须符合招聘岗位要求的条件。</w:t>
      </w:r>
    </w:p>
    <w:p>
      <w:pPr>
        <w:keepNext w:val="0"/>
        <w:keepLines w:val="0"/>
        <w:pageBreakBefore w:val="0"/>
        <w:widowControl w:val="0"/>
        <w:kinsoku/>
        <w:wordWrap/>
        <w:overflowPunct/>
        <w:topLinePunct w:val="0"/>
        <w:bidi w:val="0"/>
        <w:snapToGrid w:val="0"/>
        <w:spacing w:line="480" w:lineRule="exact"/>
        <w:ind w:firstLine="627" w:firstLineChars="196"/>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6.对学历学位及相关证书取得时间有什么要求？</w:t>
      </w:r>
    </w:p>
    <w:p>
      <w:pPr>
        <w:keepNext w:val="0"/>
        <w:keepLines w:val="0"/>
        <w:pageBreakBefore w:val="0"/>
        <w:widowControl w:val="0"/>
        <w:kinsoku/>
        <w:wordWrap/>
        <w:overflowPunct/>
        <w:topLinePunct w:val="0"/>
        <w:bidi w:val="0"/>
        <w:snapToGrid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普通高校应届毕业生以及与国（境）内普通高校应届毕业生同期毕业的留学回国人员的学历、学位及相关证书，须在2022年7月31日前取得；其他人员应聘的，须在2022年3月7日前取得国家承认的学历、学位及相关证书。</w:t>
      </w:r>
    </w:p>
    <w:p>
      <w:pPr>
        <w:keepNext w:val="0"/>
        <w:keepLines w:val="0"/>
        <w:pageBreakBefore w:val="0"/>
        <w:widowControl w:val="0"/>
        <w:kinsoku/>
        <w:wordWrap/>
        <w:overflowPunct/>
        <w:topLinePunct w:val="0"/>
        <w:bidi w:val="0"/>
        <w:spacing w:line="48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7.岗位汇总表中所要求的专业如何理解？</w:t>
      </w:r>
    </w:p>
    <w:p>
      <w:pPr>
        <w:keepNext w:val="0"/>
        <w:keepLines w:val="0"/>
        <w:pageBreakBefore w:val="0"/>
        <w:widowControl w:val="0"/>
        <w:kinsoku/>
        <w:wordWrap/>
        <w:overflowPunct/>
        <w:topLinePunct w:val="0"/>
        <w:bidi w:val="0"/>
        <w:spacing w:line="48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岗位汇总表中的专业要求，主要参考教育部制定的现行高等教育专业目录和人社部制定的全国技工院校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pPr>
        <w:keepNext w:val="0"/>
        <w:keepLines w:val="0"/>
        <w:pageBreakBefore w:val="0"/>
        <w:widowControl w:val="0"/>
        <w:kinsoku/>
        <w:wordWrap/>
        <w:overflowPunct/>
        <w:topLinePunct w:val="0"/>
        <w:bidi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招聘岗位在大学专科、大学本科、研究生3个教育层次分别明确了对报考者的专业要求，一般报考者符合一个教育层次的专业要求，即可报考该岗位。招聘岗位另有规定的，须从其规定。其中，岗位专业要求为“不限”的，即报考者在该教育层次的任何专业均符合要求；专业要求为学科大类、门类的，即该大类、门类所包含的专业均符合要求；专业要求为类、一级学科的，即该类、一级学科所包含的专业或方向均符合要求。其中，2022年国内普通高等学历教育的应届毕业生和同期毕业的留学回国人员，可依据于2022年7月31日前取得的普通高等学历教育和国（境）外留学学历（学位）及相应专业应聘。</w:t>
      </w:r>
    </w:p>
    <w:p>
      <w:pPr>
        <w:keepNext w:val="0"/>
        <w:keepLines w:val="0"/>
        <w:pageBreakBefore w:val="0"/>
        <w:widowControl w:val="0"/>
        <w:kinsoku/>
        <w:wordWrap/>
        <w:overflowPunct/>
        <w:topLinePunct w:val="0"/>
        <w:bidi w:val="0"/>
        <w:spacing w:line="48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keepNext w:val="0"/>
        <w:keepLines w:val="0"/>
        <w:pageBreakBefore w:val="0"/>
        <w:widowControl w:val="0"/>
        <w:kinsoku/>
        <w:wordWrap/>
        <w:overflowPunct/>
        <w:topLinePunct w:val="0"/>
        <w:bidi w:val="0"/>
        <w:spacing w:line="48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特别提醒：鉴于设置专业要求时招聘单位参考的专业目录未能完全涵盖旧专业、新兴学科、国外学科等，请应聘人员及时查阅教育部制定的现行高等教育专业目录和人社部制定的全国技工院校专业目录，核实是否属于参考专业目录中的专业。对于教育部制定的现行高等教育专业目录和人社部制定的全国技工院校专业目录中没有的自设学科（专业）和国（境）外专业，考生在报名时需在备注栏中注明主要课程、研究方向和学习内容等情况，必要时可主动联系招聘单位介绍有关情况，招聘单位将根据岗位专业需求进行审核。</w:t>
      </w:r>
    </w:p>
    <w:p>
      <w:pPr>
        <w:keepNext w:val="0"/>
        <w:keepLines w:val="0"/>
        <w:pageBreakBefore w:val="0"/>
        <w:widowControl w:val="0"/>
        <w:kinsoku/>
        <w:wordWrap/>
        <w:overflowPunct/>
        <w:topLinePunct w:val="0"/>
        <w:bidi w:val="0"/>
        <w:spacing w:line="48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keepNext w:val="0"/>
        <w:keepLines w:val="0"/>
        <w:pageBreakBefore w:val="0"/>
        <w:widowControl w:val="0"/>
        <w:kinsoku/>
        <w:wordWrap/>
        <w:overflowPunct/>
        <w:topLinePunct w:val="0"/>
        <w:bidi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 本次招聘中的有效身份证件指的是什么？</w:t>
      </w:r>
    </w:p>
    <w:p>
      <w:pPr>
        <w:keepNext w:val="0"/>
        <w:keepLines w:val="0"/>
        <w:pageBreakBefore w:val="0"/>
        <w:widowControl w:val="0"/>
        <w:kinsoku/>
        <w:wordWrap/>
        <w:overflowPunct/>
        <w:topLinePunct w:val="0"/>
        <w:bidi w:val="0"/>
        <w:spacing w:line="480" w:lineRule="exact"/>
        <w:ind w:firstLine="66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bidi w:val="0"/>
        <w:snapToGrid w:val="0"/>
        <w:spacing w:line="480" w:lineRule="exact"/>
        <w:ind w:firstLine="627" w:firstLineChars="196"/>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9.网上填写报名信息时应注意什么？</w:t>
      </w:r>
    </w:p>
    <w:p>
      <w:pPr>
        <w:keepNext w:val="0"/>
        <w:keepLines w:val="0"/>
        <w:pageBreakBefore w:val="0"/>
        <w:widowControl w:val="0"/>
        <w:kinsoku/>
        <w:wordWrap/>
        <w:overflowPunct/>
        <w:topLinePunct w:val="0"/>
        <w:bidi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按照有关规定处理。</w:t>
      </w:r>
    </w:p>
    <w:p>
      <w:pPr>
        <w:keepNext w:val="0"/>
        <w:keepLines w:val="0"/>
        <w:pageBreakBefore w:val="0"/>
        <w:widowControl w:val="0"/>
        <w:kinsoku/>
        <w:wordWrap/>
        <w:overflowPunct/>
        <w:topLinePunct w:val="0"/>
        <w:bidi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网上报名系统的表项中未能涵盖报考岗位所要求资格条件的，务必在“备注栏”中如实填写。家庭成员及其主要社会关系，必须填写姓名、工作单位及职务。学习和工作经历，必须从高中阶段开始填写。</w:t>
      </w:r>
    </w:p>
    <w:p>
      <w:pPr>
        <w:keepNext w:val="0"/>
        <w:keepLines w:val="0"/>
        <w:pageBreakBefore w:val="0"/>
        <w:widowControl w:val="0"/>
        <w:kinsoku/>
        <w:wordWrap/>
        <w:overflowPunct/>
        <w:topLinePunct w:val="0"/>
        <w:bidi w:val="0"/>
        <w:spacing w:line="48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参考往年情况，报名初始阶段人数较少，资格审查速度较快，报名最后阶段尤其是最后两天报名集中，届时资格审查速度将有所下降。建议应聘人员合理安排报名时间，根据本人的专业、意愿和职业规划等尽早报名，尽量在网速较快的环境报名，尽量避免后期集中报名，以免错失报名机会。</w:t>
      </w:r>
    </w:p>
    <w:p>
      <w:pPr>
        <w:pStyle w:val="5"/>
        <w:keepNext w:val="0"/>
        <w:keepLines w:val="0"/>
        <w:pageBreakBefore w:val="0"/>
        <w:widowControl w:val="0"/>
        <w:kinsoku/>
        <w:wordWrap/>
        <w:overflowPunct/>
        <w:topLinePunct w:val="0"/>
        <w:bidi w:val="0"/>
        <w:spacing w:line="480" w:lineRule="exact"/>
        <w:ind w:firstLine="624"/>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10.应聘人员在网上提供的照片有什么要求？</w:t>
      </w:r>
    </w:p>
    <w:p>
      <w:pPr>
        <w:keepNext w:val="0"/>
        <w:keepLines w:val="0"/>
        <w:pageBreakBefore w:val="0"/>
        <w:widowControl w:val="0"/>
        <w:kinsoku/>
        <w:wordWrap/>
        <w:overflowPunct/>
        <w:topLinePunct w:val="0"/>
        <w:bidi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电子照片必须是近期正面免冠证件照，并且与面试前资格审查时所提供的照片为同一底版。通过台儿庄区政府网站报名的，在上传照片前，须先下载报名系统中的“照片审核处理工具”，按照工具使用说明对本人电子照片进行处理、保存，并将处理后的照片上传。</w:t>
      </w:r>
    </w:p>
    <w:p>
      <w:pPr>
        <w:keepNext w:val="0"/>
        <w:keepLines w:val="0"/>
        <w:pageBreakBefore w:val="0"/>
        <w:widowControl w:val="0"/>
        <w:kinsoku/>
        <w:wordWrap/>
        <w:overflowPunct/>
        <w:topLinePunct w:val="0"/>
        <w:bidi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11.资格审查工作由谁负责？</w:t>
      </w:r>
    </w:p>
    <w:p>
      <w:pPr>
        <w:keepNext w:val="0"/>
        <w:keepLines w:val="0"/>
        <w:pageBreakBefore w:val="0"/>
        <w:widowControl w:val="0"/>
        <w:kinsoku/>
        <w:wordWrap/>
        <w:overflowPunct/>
        <w:topLinePunct w:val="0"/>
        <w:bidi w:val="0"/>
        <w:spacing w:line="48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资格审查工作由招聘单位或其主管部门负责。</w:t>
      </w:r>
    </w:p>
    <w:p>
      <w:pPr>
        <w:keepNext w:val="0"/>
        <w:keepLines w:val="0"/>
        <w:pageBreakBefore w:val="0"/>
        <w:widowControl w:val="0"/>
        <w:kinsoku/>
        <w:wordWrap/>
        <w:overflowPunct/>
        <w:topLinePunct w:val="0"/>
        <w:bidi w:val="0"/>
        <w:spacing w:line="48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12.未通过资格初审的报名信息能否修改？</w:t>
      </w:r>
    </w:p>
    <w:p>
      <w:pPr>
        <w:keepNext w:val="0"/>
        <w:keepLines w:val="0"/>
        <w:pageBreakBefore w:val="0"/>
        <w:widowControl w:val="0"/>
        <w:kinsoku/>
        <w:wordWrap/>
        <w:overflowPunct/>
        <w:topLinePunct w:val="0"/>
        <w:bidi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3月9日16:00前，单位尚未初审或者初审未通过的，报名人员可以更改、补充报名信息，也可以改报其他岗位。其中，招聘单位要求补充信息的，应当及时完整补充报名信息。2022年3月9日16:00后，单位尚未初审或者初审未通过的，不能再改报其他岗位，不能再修改、补充报名信息。</w:t>
      </w:r>
    </w:p>
    <w:p>
      <w:pPr>
        <w:keepNext w:val="0"/>
        <w:keepLines w:val="0"/>
        <w:pageBreakBefore w:val="0"/>
        <w:widowControl w:val="0"/>
        <w:kinsoku/>
        <w:wordWrap/>
        <w:overflowPunct/>
        <w:topLinePunct w:val="0"/>
        <w:bidi w:val="0"/>
        <w:snapToGrid w:val="0"/>
        <w:spacing w:line="480" w:lineRule="exact"/>
        <w:ind w:firstLine="627" w:firstLineChars="196"/>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13.对招聘岗位资格条件有疑问如何咨询？</w:t>
      </w:r>
    </w:p>
    <w:p>
      <w:pPr>
        <w:keepNext w:val="0"/>
        <w:keepLines w:val="0"/>
        <w:pageBreakBefore w:val="0"/>
        <w:widowControl w:val="0"/>
        <w:kinsoku/>
        <w:wordWrap/>
        <w:overflowPunct/>
        <w:topLinePunct w:val="0"/>
        <w:bidi w:val="0"/>
        <w:snapToGrid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对招聘岗位资格条件和其他内容有疑问的，请与招聘单位联系（咨询电话见附件1）。</w:t>
      </w:r>
    </w:p>
    <w:p>
      <w:pPr>
        <w:keepNext w:val="0"/>
        <w:keepLines w:val="0"/>
        <w:pageBreakBefore w:val="0"/>
        <w:widowControl w:val="0"/>
        <w:kinsoku/>
        <w:wordWrap/>
        <w:overflowPunct/>
        <w:topLinePunct w:val="0"/>
        <w:bidi w:val="0"/>
        <w:snapToGrid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14.什么是岗位改报？</w:t>
      </w:r>
    </w:p>
    <w:p>
      <w:pPr>
        <w:keepNext w:val="0"/>
        <w:keepLines w:val="0"/>
        <w:pageBreakBefore w:val="0"/>
        <w:widowControl w:val="0"/>
        <w:kinsoku/>
        <w:wordWrap/>
        <w:overflowPunct/>
        <w:topLinePunct w:val="0"/>
        <w:bidi w:val="0"/>
        <w:snapToGrid w:val="0"/>
        <w:spacing w:line="480" w:lineRule="exact"/>
        <w:ind w:firstLine="627" w:firstLineChars="196"/>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保障广大考生的应聘权利，对于应聘人数达不到规定比例，取消招聘岗位的报名人员，区事业单位人事综合管理部门将组织报名人员在规定时间内改报本次招聘中的其他符合条件岗位。改报只进行一次，未通过资格审查的不能改报。</w:t>
      </w:r>
    </w:p>
    <w:p>
      <w:pPr>
        <w:keepNext w:val="0"/>
        <w:keepLines w:val="0"/>
        <w:pageBreakBefore w:val="0"/>
        <w:widowControl w:val="0"/>
        <w:kinsoku/>
        <w:wordWrap/>
        <w:overflowPunct/>
        <w:topLinePunct w:val="0"/>
        <w:bidi w:val="0"/>
        <w:spacing w:line="48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如果报名人员不参加岗位改报或没有符合条件的其他岗位不能改报的，将为其办理笔试考务费退费。请报名人员在确认缴费后，注意关注取消岗位公告，并保持通讯畅通。</w:t>
      </w:r>
    </w:p>
    <w:p>
      <w:pPr>
        <w:keepNext w:val="0"/>
        <w:keepLines w:val="0"/>
        <w:pageBreakBefore w:val="0"/>
        <w:widowControl w:val="0"/>
        <w:kinsoku/>
        <w:wordWrap/>
        <w:overflowPunct/>
        <w:topLinePunct w:val="0"/>
        <w:bidi w:val="0"/>
        <w:snapToGrid w:val="0"/>
        <w:spacing w:line="480" w:lineRule="exact"/>
        <w:ind w:firstLine="627" w:firstLineChars="196"/>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15.进入面试的应聘人员需向招聘单位提交哪些证明材料？</w:t>
      </w:r>
    </w:p>
    <w:p>
      <w:pPr>
        <w:keepNext w:val="0"/>
        <w:keepLines w:val="0"/>
        <w:pageBreakBefore w:val="0"/>
        <w:widowControl w:val="0"/>
        <w:kinsoku/>
        <w:wordWrap/>
        <w:overflowPunct/>
        <w:topLinePunct w:val="0"/>
        <w:bidi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进入面试的应聘人员，需按招聘岗位要求，向招聘单位提交本人相关证明材料及近期一寸同底版免冠照片2张。相关证明材料主要包括：</w:t>
      </w:r>
    </w:p>
    <w:p>
      <w:pPr>
        <w:keepNext w:val="0"/>
        <w:keepLines w:val="0"/>
        <w:pageBreakBefore w:val="0"/>
        <w:widowControl w:val="0"/>
        <w:kinsoku/>
        <w:wordWrap/>
        <w:overflowPunct/>
        <w:topLinePunct w:val="0"/>
        <w:bidi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（1）全日制普通高校应届毕业生应聘的，提交身份证、学校核发的就业推荐表。</w:t>
      </w:r>
    </w:p>
    <w:p>
      <w:pPr>
        <w:keepNext w:val="0"/>
        <w:keepLines w:val="0"/>
        <w:pageBreakBefore w:val="0"/>
        <w:widowControl w:val="0"/>
        <w:kinsoku/>
        <w:wordWrap/>
        <w:overflowPunct/>
        <w:topLinePunct w:val="0"/>
        <w:bidi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（2）其他人员应聘的，提交国家承认的学历学位证书（须在2022年3月7日之前取得）、身份证。</w:t>
      </w:r>
    </w:p>
    <w:p>
      <w:pPr>
        <w:keepNext w:val="0"/>
        <w:keepLines w:val="0"/>
        <w:pageBreakBefore w:val="0"/>
        <w:widowControl w:val="0"/>
        <w:kinsoku/>
        <w:wordWrap/>
        <w:overflowPunct/>
        <w:topLinePunct w:val="0"/>
        <w:bidi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（3）在职人员应聘的，提交有用人权限部门或单位出具的同意应聘介绍信，对按时出具同意应聘介绍信确有困难的在职人员，经招聘单位同意，可在考察或体检阶段提供。</w:t>
      </w:r>
    </w:p>
    <w:p>
      <w:pPr>
        <w:keepNext w:val="0"/>
        <w:keepLines w:val="0"/>
        <w:pageBreakBefore w:val="0"/>
        <w:widowControl w:val="0"/>
        <w:kinsoku/>
        <w:wordWrap/>
        <w:overflowPunct/>
        <w:topLinePunct w:val="0"/>
        <w:bidi w:val="0"/>
        <w:spacing w:line="480" w:lineRule="exact"/>
        <w:ind w:firstLine="631"/>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（4）报考定向招聘岗位的，其中服务基层项目人员，还需提供相关服务基层项目的证明材料；退役大学生士兵还需提交入伍通知书、退伍证、户口簿及安置地退役军人事务部门出具的证明。</w:t>
      </w:r>
    </w:p>
    <w:p>
      <w:pPr>
        <w:keepNext w:val="0"/>
        <w:keepLines w:val="0"/>
        <w:pageBreakBefore w:val="0"/>
        <w:widowControl w:val="0"/>
        <w:kinsoku/>
        <w:wordWrap/>
        <w:overflowPunct/>
        <w:topLinePunct w:val="0"/>
        <w:bidi w:val="0"/>
        <w:spacing w:line="480" w:lineRule="exact"/>
        <w:ind w:firstLine="631"/>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（5）香港和澳门居民中的中国公民应聘的，还需提供《港澳居民来往内地通行证》；台湾学生和居民应聘的，还需提供《台湾居民来往大陆通行证》。</w:t>
      </w:r>
    </w:p>
    <w:p>
      <w:pPr>
        <w:keepNext w:val="0"/>
        <w:keepLines w:val="0"/>
        <w:pageBreakBefore w:val="0"/>
        <w:widowControl w:val="0"/>
        <w:kinsoku/>
        <w:wordWrap/>
        <w:overflowPunct/>
        <w:topLinePunct w:val="0"/>
        <w:bidi w:val="0"/>
        <w:spacing w:line="480" w:lineRule="exact"/>
        <w:ind w:firstLine="631"/>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与国（境）内高校应届毕业生同期毕业的留学回国人员应聘的，还需提供规定时间内可取得学位证书和学历学位认证材料的承诺书；已取得国（境）外学历学位证书、但未获得教育部门认证的留学回国人员应聘的，还需提供国（境）外学历学位证书及有资质的机构出具的翻译资料，并作出规定时间内可取得国（境）外学历学位认证材料的承诺。</w:t>
      </w:r>
    </w:p>
    <w:p>
      <w:pPr>
        <w:keepNext w:val="0"/>
        <w:keepLines w:val="0"/>
        <w:pageBreakBefore w:val="0"/>
        <w:widowControl w:val="0"/>
        <w:kinsoku/>
        <w:wordWrap/>
        <w:overflowPunct/>
        <w:topLinePunct w:val="0"/>
        <w:bidi w:val="0"/>
        <w:adjustRightInd w:val="0"/>
        <w:snapToGrid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16.减免考务费如何办理？</w:t>
      </w:r>
    </w:p>
    <w:p>
      <w:pPr>
        <w:keepNext w:val="0"/>
        <w:keepLines w:val="0"/>
        <w:pageBreakBefore w:val="0"/>
        <w:widowControl w:val="0"/>
        <w:kinsoku/>
        <w:wordWrap/>
        <w:overflowPunct/>
        <w:topLinePunct w:val="0"/>
        <w:bidi w:val="0"/>
        <w:adjustRightInd w:val="0"/>
        <w:snapToGrid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拟享受减免考务费用的最低生活保障家庭人员、脱贫享受政策人口和防返贫监测帮扶对象，在报名系统完成报名信息填报并通过资格初审后，请于2022年3月10日前将减免材料的电子版（对材料拍照或扫描即可）发送至邮箱tezrc@zz.shandong.cn，邮件以“姓名+身份证号”命名。</w:t>
      </w:r>
    </w:p>
    <w:p>
      <w:pPr>
        <w:keepNext w:val="0"/>
        <w:keepLines w:val="0"/>
        <w:pageBreakBefore w:val="0"/>
        <w:widowControl w:val="0"/>
        <w:kinsoku/>
        <w:wordWrap/>
        <w:overflowPunct/>
        <w:topLinePunct w:val="0"/>
        <w:bidi w:val="0"/>
        <w:adjustRightInd w:val="0"/>
        <w:snapToGrid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减免考务费所需材料包括：</w:t>
      </w:r>
    </w:p>
    <w:p>
      <w:pPr>
        <w:keepNext w:val="0"/>
        <w:keepLines w:val="0"/>
        <w:pageBreakBefore w:val="0"/>
        <w:widowControl w:val="0"/>
        <w:kinsoku/>
        <w:wordWrap/>
        <w:overflowPunct/>
        <w:topLinePunct w:val="0"/>
        <w:bidi w:val="0"/>
        <w:adjustRightInd w:val="0"/>
        <w:snapToGrid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（1）最低生活保障家庭人员凭其家庭所在地的区（市）民政部门出具的享受最低生活保障的证明或低保证；脱贫享受政策人口和防返贫监测帮扶对象凭其家庭所在地的区（市）乡村振兴部门出具的有关证明。</w:t>
      </w:r>
    </w:p>
    <w:p>
      <w:pPr>
        <w:keepNext w:val="0"/>
        <w:keepLines w:val="0"/>
        <w:pageBreakBefore w:val="0"/>
        <w:widowControl w:val="0"/>
        <w:kinsoku/>
        <w:wordWrap/>
        <w:overflowPunct/>
        <w:topLinePunct w:val="0"/>
        <w:bidi w:val="0"/>
        <w:adjustRightInd w:val="0"/>
        <w:snapToGrid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（2）本人身份证及联系电话。</w:t>
      </w:r>
    </w:p>
    <w:p>
      <w:pPr>
        <w:keepNext w:val="0"/>
        <w:keepLines w:val="0"/>
        <w:pageBreakBefore w:val="0"/>
        <w:widowControl w:val="0"/>
        <w:kinsoku/>
        <w:wordWrap/>
        <w:overflowPunct/>
        <w:topLinePunct w:val="0"/>
        <w:bidi w:val="0"/>
        <w:adjustRightInd w:val="0"/>
        <w:snapToGrid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报考者邮件发送完成后，请拨打电话0632-6618359及时告知，并于2022年3月11日16:00前登录报名系统查看个人报考状态。减免申请通过后，个人报考状态将显示为“完成”。报考者须在规定时间内办理减免手续，逾期视作放弃报考资格。</w:t>
      </w:r>
    </w:p>
    <w:p>
      <w:pPr>
        <w:keepNext w:val="0"/>
        <w:keepLines w:val="0"/>
        <w:pageBreakBefore w:val="0"/>
        <w:widowControl w:val="0"/>
        <w:kinsoku/>
        <w:wordWrap/>
        <w:overflowPunct/>
        <w:topLinePunct w:val="0"/>
        <w:bidi w:val="0"/>
        <w:adjustRightInd w:val="0"/>
        <w:snapToGrid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17.违纪违规及存在不诚信情形的应聘人员如何处理？</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624"/>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要严格遵守公开招聘的相关政策规定，遵从事业单位人事综合管理部门、人事考试机构和招聘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bidi w:val="0"/>
        <w:snapToGrid w:val="0"/>
        <w:spacing w:line="480" w:lineRule="exact"/>
        <w:ind w:firstLine="627" w:firstLineChars="196"/>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18.是否有指定的考试辅导书和培训班？</w:t>
      </w:r>
    </w:p>
    <w:p>
      <w:pPr>
        <w:keepNext w:val="0"/>
        <w:keepLines w:val="0"/>
        <w:pageBreakBefore w:val="0"/>
        <w:widowControl w:val="0"/>
        <w:kinsoku/>
        <w:wordWrap/>
        <w:overflowPunct/>
        <w:topLinePunct w:val="0"/>
        <w:bidi w:val="0"/>
        <w:snapToGrid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不指定考试教材和辅导用书，不举办也不授权或委托任何机构举办考试辅导培训班。</w:t>
      </w:r>
    </w:p>
    <w:p>
      <w:pPr>
        <w:pStyle w:val="5"/>
        <w:keepNext w:val="0"/>
        <w:keepLines w:val="0"/>
        <w:pageBreakBefore w:val="0"/>
        <w:widowControl w:val="0"/>
        <w:kinsoku/>
        <w:wordWrap/>
        <w:overflowPunct/>
        <w:topLinePunct w:val="0"/>
        <w:bidi w:val="0"/>
        <w:spacing w:line="480" w:lineRule="exact"/>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04081"/>
    <w:rsid w:val="3CA04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2022-02-28T07:51:00Z</dcterms:created>
  <dc:creator>海阔天空</dc:creator>
  <cp:lastModifiedBy>海阔天空</cp:lastModifiedBy>
  <dcterms:modified xsi:type="dcterms:W3CDTF">2022-02-28T07:52:27Z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DC311CDF3F94494DBC8A6C6364545132</vt:lpwstr>
  </property>
</Properties>
</file>