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640"/>
        <w:contextualSpacing/>
        <w:jc w:val="both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3"/>
        <w:tblpPr w:leftFromText="180" w:rightFromText="180" w:vertAnchor="text" w:horzAnchor="page" w:tblpXSpec="center" w:tblpY="143"/>
        <w:tblOverlap w:val="never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572"/>
        <w:gridCol w:w="673"/>
        <w:gridCol w:w="511"/>
        <w:gridCol w:w="824"/>
        <w:gridCol w:w="239"/>
        <w:gridCol w:w="976"/>
        <w:gridCol w:w="930"/>
        <w:gridCol w:w="390"/>
        <w:gridCol w:w="1528"/>
        <w:gridCol w:w="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2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远安县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兴沮投资发展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有限公司应聘人员登记表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" w:type="dxa"/>
          <w:trHeight w:val="80" w:hRule="atLeast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民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籍 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身  高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体  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199" w:leftChars="-95" w:firstLine="0" w:firstLineChars="0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68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学历及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专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业　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爱好与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应聘岗位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家庭住址</w:t>
            </w:r>
          </w:p>
        </w:tc>
        <w:tc>
          <w:tcPr>
            <w:tcW w:w="37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家庭成员或主要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highlight w:val="none"/>
                <w:lang w:eastAsia="zh-CN"/>
              </w:rPr>
              <w:t>成员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称  谓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  作  单  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 务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政 治 面 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工作经历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（时间段、学校、工作单位、工作岗位）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center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80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紧急联系人：                         电话号码：</w:t>
      </w:r>
    </w:p>
    <w:sectPr>
      <w:pgSz w:w="11906" w:h="16838"/>
      <w:pgMar w:top="2154" w:right="1531" w:bottom="164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0D14"/>
    <w:rsid w:val="00CC2792"/>
    <w:rsid w:val="713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2022-03-07T03:51:00Z</dcterms:created>
  <dc:creator>鼠兔是兔</dc:creator>
  <cp:lastModifiedBy>周泽辉</cp:lastModifiedBy>
  <dcterms:modified xsi:type="dcterms:W3CDTF">2022-03-07T06:30:07Z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BF8539F251F0404DB84FAAE4B217A8A9</vt:lpwstr>
  </property>
</Properties>
</file>