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textAlignment w:val="center"/>
        <w:rPr>
          <w:rStyle w:val="12"/>
          <w:rFonts w:ascii="Times New Roman" w:hAnsi="Times New Roman" w:cs="Times New Roman"/>
        </w:rPr>
      </w:pPr>
    </w:p>
    <w:tbl>
      <w:tblPr>
        <w:tblStyle w:val="5"/>
        <w:tblpPr w:leftFromText="180" w:rightFromText="180" w:vertAnchor="page" w:horzAnchor="page" w:tblpX="604" w:tblpY="933"/>
        <w:tblOverlap w:val="never"/>
        <w:tblW w:w="507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98"/>
        <w:gridCol w:w="11448"/>
        <w:gridCol w:w="939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黑体" w:eastAsia="黑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pStyle w:val="2"/>
              <w:jc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2022年德清县高层次人才“蓄水池”第一批人才引进需求计划表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（教育）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kern w:val="0"/>
                <w:sz w:val="24"/>
              </w:rPr>
              <w:t>拟招聘人数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5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上</w:t>
            </w: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中国语言文学类、教育学类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（学科教学（语文））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岗位1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外国语言文学类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（英语教育、英语语言文学）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、教育学类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（学科教育（英语））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岗位2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马克思主义理论类、哲学类、政治学类、教育学类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（学科教育（思政））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岗位3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考古学类、世界史类、中国史类、教育学类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（学科教学（历史））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岗位4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物理学类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教育学类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（学科教育（物理））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岗位5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</w:tr>
    </w:tbl>
    <w:p>
      <w:pPr>
        <w:pStyle w:val="2"/>
        <w:jc w:val="both"/>
        <w:sectPr>
          <w:footerReference r:id="rId3" w:type="default"/>
          <w:footerReference r:id="rId4" w:type="even"/>
          <w:pgSz w:w="16838" w:h="11906" w:orient="landscape"/>
          <w:pgMar w:top="1077" w:right="850" w:bottom="964" w:left="907" w:header="1134" w:footer="1020" w:gutter="0"/>
          <w:cols w:space="720" w:num="1"/>
          <w:docGrid w:type="linesAndChars" w:linePitch="312" w:charSpace="0"/>
        </w:sectPr>
      </w:pPr>
    </w:p>
    <w:p>
      <w:pPr>
        <w:jc w:val="both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Style w:val="9"/>
          <w:rFonts w:ascii="Times New Roman" w:hAnsi="Times New Roman" w:eastAsia="方正小标宋简体"/>
          <w:color w:val="000000"/>
          <w:sz w:val="44"/>
          <w:szCs w:val="44"/>
        </w:rPr>
        <w:br w:type="page"/>
      </w:r>
      <w:r>
        <w:rPr>
          <w:rStyle w:val="9"/>
          <w:rFonts w:ascii="Times New Roman" w:hAnsi="Times New Roman" w:eastAsia="方正小标宋简体"/>
          <w:color w:val="000000"/>
          <w:sz w:val="44"/>
          <w:szCs w:val="44"/>
        </w:rPr>
        <w:t>《报名登记表》填写说明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1．姓名栏，以身份证上的名字为准。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2．籍贯和生源地栏，填写某省某县（市）或某市某区。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3．入党时间栏，填写支部大会决定接收为预备党员的时间。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4．照片栏，贴本人近期正面1寸免冠彩色照片。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5．学历学位栏，填写全日制最高学历及学位。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6．毕业院校及专业栏，填写硕博研究生就读院校及专业全称。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7．健康状况、婚否必填。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8．外语水平和计算机水平栏，应填写等级及取得证书号。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9．应聘岗位栏，应根据自身所学专业，填写公告上所设专业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和所设岗位</w:t>
      </w: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。（所学专业应与需求专业要求一致）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；所有岗位</w:t>
      </w: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每人限报一个岗位</w:t>
      </w:r>
      <w:r>
        <w:rPr>
          <w:rStyle w:val="9"/>
          <w:rFonts w:hint="eastAsia" w:ascii="Times New Roman" w:hAnsi="Times New Roman" w:eastAsia="仿宋_GB2312"/>
          <w:color w:val="000000"/>
          <w:kern w:val="0"/>
          <w:sz w:val="28"/>
          <w:szCs w:val="28"/>
        </w:rPr>
        <w:t>，（报考事业单位和国企业岗后，可再另行报考一个高校、研究院和重点企业岗位）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10．现工作单位及职务栏，由历届毕业生填写，应届毕业生不需填写。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11．个人兴趣爱好与特长栏，请如实填写。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12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13．奖惩情况栏，填写何年何月由哪一级授予什么奖励。荣誉称号历届生须是县（市、区）级以上党委、政府授予的，应届生须院（系）以上授予的。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14．家庭主要成员及重要社会关系栏，填写配偶、子女、父母、兄弟姐妹等有关情况。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15．高校（或所在单位）意见栏，应届毕业生应由所在高校院（系）审核同意后，填写同意应聘意见并加盖公章；历届毕业生应由所在单位审核同意后，填写同意应聘意见并加盖公章；由于个人原因，高校（或所在单位）无法盖章的，资格复审当日提供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16．资格复审意见和审核人由德清县委组织部（人才办）、德清县人力资源和社会保障局、招聘单位及其主管部门填写。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40"/>
        <w:jc w:val="left"/>
        <w:textAlignment w:val="auto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000000"/>
          <w:kern w:val="0"/>
          <w:sz w:val="28"/>
          <w:szCs w:val="28"/>
        </w:rPr>
        <w:t>17．此表为正反双面打印。</w:t>
      </w:r>
      <w:r>
        <w:rPr>
          <w:rFonts w:ascii="Times New Roman" w:hAnsi="黑体" w:eastAsia="黑体"/>
          <w:color w:val="000000"/>
          <w:kern w:val="0"/>
          <w:sz w:val="32"/>
          <w:szCs w:val="32"/>
        </w:rPr>
        <w:br w:type="page"/>
      </w: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8</w:t>
      </w:r>
      <w:r>
        <w:rPr>
          <w:rFonts w:ascii="Times New Roman" w:hAnsi="黑体" w:eastAsia="黑体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Style w:val="9"/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Style w:val="9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9"/>
          <w:rFonts w:ascii="Times New Roman" w:hAnsi="Times New Roman" w:eastAsia="方正小标宋简体"/>
          <w:color w:val="000000"/>
          <w:sz w:val="36"/>
          <w:szCs w:val="36"/>
        </w:rPr>
        <w:t>世界一流大学建设高校、世界一流学科</w:t>
      </w:r>
    </w:p>
    <w:p>
      <w:pPr>
        <w:widowControl/>
        <w:spacing w:line="560" w:lineRule="exact"/>
        <w:jc w:val="center"/>
        <w:rPr>
          <w:rStyle w:val="9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9"/>
          <w:rFonts w:ascii="Times New Roman" w:hAnsi="Times New Roman" w:eastAsia="方正小标宋简体"/>
          <w:color w:val="000000"/>
          <w:sz w:val="36"/>
          <w:szCs w:val="36"/>
        </w:rPr>
        <w:t>建设高校和浙江省12所省内重点建设本科院校名单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一流大学建设高校</w:t>
      </w:r>
      <w:r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  <w:t>42</w:t>
      </w: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所</w:t>
      </w:r>
    </w:p>
    <w:p>
      <w:pPr>
        <w:widowControl/>
        <w:spacing w:line="560" w:lineRule="exact"/>
        <w:ind w:firstLine="643" w:firstLineChars="200"/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  <w:t>1.A</w:t>
      </w:r>
      <w:r>
        <w:rPr>
          <w:rStyle w:val="9"/>
          <w:rFonts w:ascii="Times New Roman" w:hAnsi="楷体_GB2312" w:eastAsia="楷体_GB2312"/>
          <w:b/>
          <w:bCs/>
          <w:color w:val="000000"/>
          <w:kern w:val="0"/>
          <w:sz w:val="32"/>
          <w:szCs w:val="32"/>
        </w:rPr>
        <w:t>类</w:t>
      </w:r>
      <w:r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  <w:t>36</w:t>
      </w:r>
      <w:r>
        <w:rPr>
          <w:rStyle w:val="9"/>
          <w:rFonts w:ascii="Times New Roman" w:hAnsi="楷体_GB2312" w:eastAsia="楷体_GB2312"/>
          <w:b/>
          <w:bCs/>
          <w:color w:val="000000"/>
          <w:kern w:val="0"/>
          <w:sz w:val="32"/>
          <w:szCs w:val="32"/>
        </w:rPr>
        <w:t>所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9"/>
          <w:rFonts w:ascii="Times New Roman" w:hAnsi="仿宋_GB2312" w:eastAsia="仿宋_GB2312"/>
          <w:color w:val="00000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widowControl/>
        <w:spacing w:line="560" w:lineRule="exact"/>
        <w:ind w:firstLine="643" w:firstLineChars="200"/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  <w:t>2.B</w:t>
      </w:r>
      <w:r>
        <w:rPr>
          <w:rStyle w:val="9"/>
          <w:rFonts w:ascii="Times New Roman" w:hAnsi="楷体_GB2312" w:eastAsia="楷体_GB2312"/>
          <w:b/>
          <w:bCs/>
          <w:color w:val="000000"/>
          <w:kern w:val="0"/>
          <w:sz w:val="32"/>
          <w:szCs w:val="32"/>
        </w:rPr>
        <w:t>类</w:t>
      </w:r>
      <w:r>
        <w:rPr>
          <w:rStyle w:val="9"/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  <w:t>6</w:t>
      </w:r>
      <w:r>
        <w:rPr>
          <w:rStyle w:val="9"/>
          <w:rFonts w:ascii="Times New Roman" w:hAnsi="楷体_GB2312" w:eastAsia="楷体_GB2312"/>
          <w:b/>
          <w:bCs/>
          <w:color w:val="000000"/>
          <w:kern w:val="0"/>
          <w:sz w:val="32"/>
          <w:szCs w:val="32"/>
        </w:rPr>
        <w:t>所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9"/>
          <w:rFonts w:ascii="Times New Roman" w:hAnsi="仿宋_GB2312" w:eastAsia="仿宋_GB2312"/>
          <w:color w:val="000000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一流学科建设高校</w:t>
      </w:r>
      <w:r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  <w:t>95</w:t>
      </w: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所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9"/>
          <w:rFonts w:ascii="Times New Roman" w:hAnsi="仿宋_GB2312" w:eastAsia="仿宋_GB2312"/>
          <w:color w:val="000000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浙江省内</w:t>
      </w:r>
      <w:r>
        <w:rPr>
          <w:rStyle w:val="9"/>
          <w:rFonts w:ascii="Times New Roman" w:hAnsi="Times New Roman" w:eastAsia="黑体"/>
          <w:color w:val="000000"/>
          <w:kern w:val="0"/>
          <w:sz w:val="32"/>
          <w:szCs w:val="32"/>
        </w:rPr>
        <w:t>12</w:t>
      </w:r>
      <w:r>
        <w:rPr>
          <w:rStyle w:val="9"/>
          <w:rFonts w:ascii="Times New Roman" w:hAnsi="黑体" w:eastAsia="黑体"/>
          <w:color w:val="000000"/>
          <w:kern w:val="0"/>
          <w:sz w:val="32"/>
          <w:szCs w:val="32"/>
        </w:rPr>
        <w:t>所重点建设本科院校</w:t>
      </w:r>
    </w:p>
    <w:p>
      <w:pPr>
        <w:widowControl/>
        <w:spacing w:line="560" w:lineRule="exact"/>
        <w:ind w:firstLine="640" w:firstLineChars="200"/>
        <w:rPr>
          <w:rStyle w:val="9"/>
          <w:rFonts w:ascii="Times New Roman" w:eastAsia="仿宋_GB2312"/>
          <w:color w:val="000000"/>
          <w:sz w:val="32"/>
          <w:szCs w:val="32"/>
        </w:rPr>
      </w:pPr>
      <w:r>
        <w:rPr>
          <w:rStyle w:val="9"/>
          <w:rFonts w:ascii="Times New Roman" w:hAnsi="仿宋_GB2312" w:eastAsia="仿宋_GB2312"/>
          <w:color w:val="000000"/>
          <w:kern w:val="0"/>
          <w:sz w:val="32"/>
          <w:szCs w:val="32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701" w:right="1474" w:bottom="1077" w:left="1474" w:header="1134" w:footer="14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EF"/>
    <w:rsid w:val="000F4BA5"/>
    <w:rsid w:val="00124E03"/>
    <w:rsid w:val="001C00A2"/>
    <w:rsid w:val="0026149A"/>
    <w:rsid w:val="002E4C6F"/>
    <w:rsid w:val="00320A2C"/>
    <w:rsid w:val="00335850"/>
    <w:rsid w:val="00444FFA"/>
    <w:rsid w:val="0056237A"/>
    <w:rsid w:val="00A44D2B"/>
    <w:rsid w:val="00AB26EF"/>
    <w:rsid w:val="00B00927"/>
    <w:rsid w:val="00B42696"/>
    <w:rsid w:val="00E2407C"/>
    <w:rsid w:val="00F3229D"/>
    <w:rsid w:val="00F8065E"/>
    <w:rsid w:val="014E18A6"/>
    <w:rsid w:val="03716D43"/>
    <w:rsid w:val="03893020"/>
    <w:rsid w:val="04E0440B"/>
    <w:rsid w:val="052319FF"/>
    <w:rsid w:val="0DE236B0"/>
    <w:rsid w:val="0F743B13"/>
    <w:rsid w:val="1935007D"/>
    <w:rsid w:val="19BC6C6A"/>
    <w:rsid w:val="19D93CFC"/>
    <w:rsid w:val="1A251601"/>
    <w:rsid w:val="1C6058B5"/>
    <w:rsid w:val="1D7457D3"/>
    <w:rsid w:val="209B0D2E"/>
    <w:rsid w:val="234D060A"/>
    <w:rsid w:val="239E7FFC"/>
    <w:rsid w:val="248239C2"/>
    <w:rsid w:val="25E303E8"/>
    <w:rsid w:val="272355B2"/>
    <w:rsid w:val="2765043A"/>
    <w:rsid w:val="28946DF3"/>
    <w:rsid w:val="2C9B7478"/>
    <w:rsid w:val="2CD47877"/>
    <w:rsid w:val="2E14209E"/>
    <w:rsid w:val="2FB26BDD"/>
    <w:rsid w:val="2FEC6C33"/>
    <w:rsid w:val="2FF3195E"/>
    <w:rsid w:val="30442F65"/>
    <w:rsid w:val="31981C54"/>
    <w:rsid w:val="322063D0"/>
    <w:rsid w:val="32DF702C"/>
    <w:rsid w:val="333945E3"/>
    <w:rsid w:val="382B2F5A"/>
    <w:rsid w:val="3A1A17F6"/>
    <w:rsid w:val="3BF76023"/>
    <w:rsid w:val="3C2E5C6E"/>
    <w:rsid w:val="3D474095"/>
    <w:rsid w:val="3FF322B2"/>
    <w:rsid w:val="432A7D99"/>
    <w:rsid w:val="436B1C57"/>
    <w:rsid w:val="43B42B81"/>
    <w:rsid w:val="43FD430F"/>
    <w:rsid w:val="487F7EE8"/>
    <w:rsid w:val="498438FC"/>
    <w:rsid w:val="49D2329C"/>
    <w:rsid w:val="4B433B5D"/>
    <w:rsid w:val="4BB46D99"/>
    <w:rsid w:val="4C6C41BB"/>
    <w:rsid w:val="4CBA0B8B"/>
    <w:rsid w:val="4CBE4A4C"/>
    <w:rsid w:val="4D40138A"/>
    <w:rsid w:val="4DC61CA6"/>
    <w:rsid w:val="4E3139EE"/>
    <w:rsid w:val="503E3B1F"/>
    <w:rsid w:val="52A939DB"/>
    <w:rsid w:val="53945AAC"/>
    <w:rsid w:val="556E522F"/>
    <w:rsid w:val="567A55DD"/>
    <w:rsid w:val="57A90BFE"/>
    <w:rsid w:val="5C942A55"/>
    <w:rsid w:val="5E863B63"/>
    <w:rsid w:val="60C33910"/>
    <w:rsid w:val="610B3F3B"/>
    <w:rsid w:val="61FC5D44"/>
    <w:rsid w:val="63FB7EA6"/>
    <w:rsid w:val="66C739CD"/>
    <w:rsid w:val="66CD1B04"/>
    <w:rsid w:val="6C915955"/>
    <w:rsid w:val="6CBE5C72"/>
    <w:rsid w:val="6F466C26"/>
    <w:rsid w:val="72390DCD"/>
    <w:rsid w:val="73497D90"/>
    <w:rsid w:val="73A6391C"/>
    <w:rsid w:val="74987DAF"/>
    <w:rsid w:val="752C0E9F"/>
    <w:rsid w:val="78953DF3"/>
    <w:rsid w:val="7BC67334"/>
    <w:rsid w:val="7D21176D"/>
    <w:rsid w:val="7D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PageNumber"/>
    <w:qFormat/>
    <w:uiPriority w:val="0"/>
    <w:rPr>
      <w:rFonts w:ascii="Times New Roman" w:hAnsi="Times New Roman" w:eastAsia="宋体"/>
    </w:rPr>
  </w:style>
  <w:style w:type="character" w:customStyle="1" w:styleId="12">
    <w:name w:val="font6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580</Characters>
  <Lines>4</Lines>
  <Paragraphs>1</Paragraphs>
  <TotalTime>40</TotalTime>
  <ScaleCrop>false</ScaleCrop>
  <LinksUpToDate>false</LinksUpToDate>
  <CharactersWithSpaces>680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2020-11-26T02:27:00Z</dcterms:created>
  <dc:creator>Administrator</dc:creator>
  <cp:lastModifiedBy>jqrr</cp:lastModifiedBy>
  <cp:lastPrinted>2021-09-23T06:23:00Z</cp:lastPrinted>
  <dcterms:modified xsi:type="dcterms:W3CDTF">2022-03-01T14:05:14Z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19A9DD4D391D40C382937D3EFEA0CFBD</vt:lpwstr>
  </property>
</Properties>
</file>