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2F" w:rsidRDefault="00EE5F1B">
      <w:pPr>
        <w:spacing w:line="560" w:lineRule="atLeast"/>
        <w:jc w:val="center"/>
        <w:rPr>
          <w:rFonts w:ascii="方正小标宋简体" w:eastAsia="方正小标宋简体" w:hAnsi="方正小标宋简体"/>
          <w:color w:val="000000"/>
          <w:sz w:val="36"/>
          <w:szCs w:val="24"/>
          <w:lang w:val="zh-CN"/>
        </w:rPr>
      </w:pPr>
      <w:r>
        <w:rPr>
          <w:rFonts w:ascii="方正小标宋简体" w:eastAsia="方正小标宋简体" w:hAnsi="方正小标宋简体" w:hint="eastAsia"/>
          <w:color w:val="000000"/>
          <w:sz w:val="36"/>
          <w:szCs w:val="24"/>
          <w:lang w:val="zh-CN"/>
        </w:rPr>
        <w:t>2022年新疆生产建设兵团民政局公开招聘事业单位</w:t>
      </w:r>
    </w:p>
    <w:p w:rsidR="0084362F" w:rsidRDefault="00EE5F1B">
      <w:pPr>
        <w:spacing w:line="560" w:lineRule="atLeast"/>
        <w:jc w:val="center"/>
        <w:rPr>
          <w:rFonts w:ascii="方正小标宋简体" w:eastAsia="方正小标宋简体" w:hAnsi="方正小标宋简体"/>
          <w:color w:val="000000"/>
          <w:sz w:val="36"/>
          <w:szCs w:val="24"/>
          <w:lang w:val="zh-CN"/>
        </w:rPr>
      </w:pPr>
      <w:r>
        <w:rPr>
          <w:rFonts w:ascii="方正小标宋简体" w:eastAsia="方正小标宋简体" w:hAnsi="方正小标宋简体" w:hint="eastAsia"/>
          <w:color w:val="000000"/>
          <w:sz w:val="36"/>
          <w:szCs w:val="24"/>
          <w:lang w:val="zh-CN"/>
        </w:rPr>
        <w:t>工作人员专业参考目录</w:t>
      </w:r>
    </w:p>
    <w:tbl>
      <w:tblPr>
        <w:tblW w:w="1072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654"/>
        <w:gridCol w:w="3154"/>
        <w:gridCol w:w="4921"/>
      </w:tblGrid>
      <w:tr w:rsidR="0084362F" w:rsidTr="007C4D29">
        <w:trPr>
          <w:trHeight w:val="450"/>
          <w:jc w:val="center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学科类别</w:t>
            </w:r>
          </w:p>
        </w:tc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专业名称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84362F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研究生专业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本科专业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（一）计算机类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pStyle w:val="a3"/>
              <w:spacing w:beforeAutospacing="0" w:afterAutospacing="0" w:line="460" w:lineRule="exact"/>
              <w:rPr>
                <w:rFonts w:ascii="仿宋_GB2312" w:eastAsia="仿宋_GB2312" w:hAnsi="仿宋_GB2312" w:cs="仿宋_GB2312"/>
                <w:color w:val="000000" w:themeColor="text1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Cs w:val="24"/>
                <w:shd w:val="clear" w:color="auto" w:fill="FFFFFF"/>
              </w:rPr>
              <w:t>计算机系统结构，计算机软件与理论，计算机应用技术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计算机科学与技术，软件工程，网络工程，信息安全，物联网工程，数字媒体技术，智能科学与技术，空间信息与数字技术，电子与计算机工程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（二）工商管理类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会计学，企业管理，旅游管理 ，技术经济及管理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工商管理，市场营销，会计学，财务管理，国际商务，人力资源管理，审计学，资产评估，物业管理，文化产业管理，劳动关系，体育经济与管理，财务会计教育，市场营销教育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（三）法学类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keepNext/>
              <w:keepLines/>
              <w:suppressLineNumbers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法学理论，法律史，宪法学与行政法学，刑法学，民商法学(含：劳动法学、社会保障法学) ，诉讼法学，经济法学，环境与资源保护法学，国际法学(含：国际公法、国际私法、国际经济法)，军事法学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ind w:left="120" w:right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法学，知识产权，监狱学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（四）新闻传播类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ind w:right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新闻学、传播学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新闻学，广播电视学，广告学，传播学，编辑出版学，网络与新媒体，数字出版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（五）经济学类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keepNext/>
              <w:keepLines/>
              <w:suppressLineNumbers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政治经济学， 经济思想史， 经济史，西方经济学， 世界经济，人口、资源与环境经济学，国民经济学，区域经济学，财政学（含∶税收学），金融学（含∶保险学），产业经济学，国际贸易学， 劳动经济学， 统计学，数量经济学，国防经济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经济学，经济统计学，国民经济管理，资源与环境经济学，商务经济学，能源经济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tabs>
                <w:tab w:val="left" w:pos="1958"/>
              </w:tabs>
              <w:spacing w:line="460" w:lineRule="exact"/>
              <w:jc w:val="left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 xml:space="preserve">     （六）统计学类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keepNext/>
              <w:keepLines/>
              <w:suppressLineNumbers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统计学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统计学、应用统计学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（七）社会学类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keepNext/>
              <w:keepLines/>
              <w:suppressLineNumbers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社会学，人口学，人类学，民俗学（含：中国民间文学）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社会学，社会工作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lastRenderedPageBreak/>
              <w:t>（八）公共管理类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keepNext/>
              <w:keepLines/>
              <w:suppressLineNumbers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行政管理，社会医学与卫生事业管理，教育经济与管理，社会保障，土地资源管理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公共事业管理，行政管理，劳动与社会保障，土地资源管理，城市管理，海关管理，交通管理，海事管理，公共关系学</w:t>
            </w:r>
          </w:p>
        </w:tc>
      </w:tr>
      <w:tr w:rsidR="0084362F" w:rsidTr="007C4D29">
        <w:trPr>
          <w:trHeight w:val="69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（九）财政学类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ind w:right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财政学（含∶税收学）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财政学，税收学</w:t>
            </w:r>
          </w:p>
        </w:tc>
      </w:tr>
      <w:tr w:rsidR="0084362F" w:rsidTr="007C4D29">
        <w:trPr>
          <w:trHeight w:val="45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（十）地理科学类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keepNext/>
              <w:keepLines/>
              <w:suppressLineNumbers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自然地理学，人文地理学，地图学与地理信息系统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地理科学，自然地理与资源环境，人文地理与城乡规划，地理信息科学</w:t>
            </w:r>
          </w:p>
        </w:tc>
      </w:tr>
      <w:tr w:rsidR="0084362F" w:rsidTr="007C4D29">
        <w:trPr>
          <w:trHeight w:val="864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lang w:val="zh-CN"/>
              </w:rPr>
              <w:t>（十一）测绘类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keepNext/>
              <w:keepLines/>
              <w:suppressLineNumbers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大地测量学与测量工程，摄影测量与遥感，地图制图学与地理信息工程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 w:rsidR="0084362F" w:rsidRPr="00871E99" w:rsidRDefault="00EE5F1B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zh-CN"/>
              </w:rPr>
            </w:pPr>
            <w:r w:rsidRPr="00871E9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zh-CN"/>
              </w:rPr>
              <w:t>测绘工程，遥感科学与技术，导航工程，地理国情监测</w:t>
            </w:r>
          </w:p>
        </w:tc>
      </w:tr>
    </w:tbl>
    <w:p w:rsidR="0084362F" w:rsidRDefault="0084362F">
      <w:bookmarkStart w:id="0" w:name="_GoBack"/>
      <w:bookmarkEnd w:id="0"/>
    </w:p>
    <w:sectPr w:rsidR="0084362F" w:rsidSect="008436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0A" w:rsidRDefault="002A5F0A" w:rsidP="00871E99">
      <w:r>
        <w:separator/>
      </w:r>
    </w:p>
  </w:endnote>
  <w:endnote w:type="continuationSeparator" w:id="1">
    <w:p w:rsidR="002A5F0A" w:rsidRDefault="002A5F0A" w:rsidP="0087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0A" w:rsidRDefault="002A5F0A" w:rsidP="00871E99">
      <w:r>
        <w:separator/>
      </w:r>
    </w:p>
  </w:footnote>
  <w:footnote w:type="continuationSeparator" w:id="1">
    <w:p w:rsidR="002A5F0A" w:rsidRDefault="002A5F0A" w:rsidP="00871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A5F0A"/>
    <w:rsid w:val="0077518E"/>
    <w:rsid w:val="007C4D29"/>
    <w:rsid w:val="0084362F"/>
    <w:rsid w:val="00871E99"/>
    <w:rsid w:val="00EE5F1B"/>
    <w:rsid w:val="171D458E"/>
    <w:rsid w:val="328A1C50"/>
    <w:rsid w:val="53F94C6A"/>
    <w:rsid w:val="5D172CE4"/>
    <w:rsid w:val="5D99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4362F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4362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7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1E99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871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1E9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肥鲨小柚</dc:creator>
  <cp:lastModifiedBy>Administrator</cp:lastModifiedBy>
  <cp:revision>3</cp:revision>
  <dcterms:created xsi:type="dcterms:W3CDTF">2022-04-01T10:28:00Z</dcterms:created>
  <dcterms:modified xsi:type="dcterms:W3CDTF">2022-04-02T04:01:00Z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8DE9C14534404DF1A631937124309E59</vt:lpwstr>
  </property>
</Properties>
</file>