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4" w:type="dxa"/>
        <w:tblInd w:w="-1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8"/>
        <w:gridCol w:w="559"/>
        <w:gridCol w:w="1400"/>
        <w:gridCol w:w="17"/>
        <w:gridCol w:w="571"/>
        <w:gridCol w:w="5950"/>
        <w:gridCol w:w="1029"/>
      </w:tblGrid>
      <w:tr w:rsidR="00FC6369" w:rsidTr="00BF0E61">
        <w:trPr>
          <w:trHeight w:val="456"/>
        </w:trPr>
        <w:tc>
          <w:tcPr>
            <w:tcW w:w="10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left"/>
              <w:textAlignment w:val="center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黑体" w:hint="eastAsia"/>
                <w:bCs/>
                <w:kern w:val="0"/>
                <w:sz w:val="32"/>
                <w:szCs w:val="32"/>
              </w:rPr>
              <w:t>1</w:t>
            </w:r>
          </w:p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kern w:val="0"/>
                <w:sz w:val="36"/>
                <w:szCs w:val="36"/>
              </w:rPr>
              <w:t>东山文旅集团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kern w:val="0"/>
                <w:sz w:val="36"/>
                <w:szCs w:val="36"/>
              </w:rPr>
              <w:t>2022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kern w:val="0"/>
                <w:sz w:val="36"/>
                <w:szCs w:val="36"/>
              </w:rPr>
              <w:t>年度员工招用岗位一览表</w:t>
            </w:r>
          </w:p>
          <w:p w:rsidR="00FC6369" w:rsidRDefault="00FC6369">
            <w:pPr>
              <w:widowControl/>
              <w:spacing w:line="36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b/>
                <w:kern w:val="0"/>
                <w:sz w:val="36"/>
                <w:szCs w:val="36"/>
              </w:rPr>
            </w:pPr>
          </w:p>
        </w:tc>
      </w:tr>
      <w:tr w:rsidR="00FC6369" w:rsidTr="00BF0E61">
        <w:trPr>
          <w:trHeight w:val="76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所属单位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招聘</w:t>
            </w:r>
          </w:p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应聘条件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考试方式</w:t>
            </w:r>
          </w:p>
        </w:tc>
      </w:tr>
      <w:tr w:rsidR="00FC6369" w:rsidTr="00BF0E61">
        <w:trPr>
          <w:trHeight w:val="765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001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集团总部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法务专员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pStyle w:val="a3"/>
              <w:widowControl/>
              <w:spacing w:line="360" w:lineRule="exact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①本科及以上学历；②年龄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周岁及以下；③法学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专业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人</w:t>
            </w:r>
            <w:r>
              <w:rPr>
                <w:rStyle w:val="font41"/>
                <w:rFonts w:ascii="仿宋_GB2312" w:eastAsia="仿宋_GB2312" w:hAnsi="仿宋_GB2312" w:cs="仿宋_GB2312"/>
                <w:color w:val="auto"/>
                <w:sz w:val="18"/>
                <w:szCs w:val="18"/>
              </w:rPr>
              <w:t>。</w:t>
            </w:r>
            <w:r>
              <w:rPr>
                <w:rStyle w:val="font41"/>
                <w:rFonts w:ascii="仿宋_GB2312" w:eastAsia="仿宋_GB2312" w:hAnsi="仿宋_GB2312" w:cs="仿宋_GB2312"/>
                <w:color w:val="auto"/>
                <w:sz w:val="18"/>
                <w:szCs w:val="18"/>
              </w:rPr>
              <w:t xml:space="preserve">                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笔试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面试</w:t>
            </w:r>
          </w:p>
        </w:tc>
      </w:tr>
      <w:tr w:rsidR="00FC6369" w:rsidTr="00BF0E61">
        <w:trPr>
          <w:trHeight w:val="765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002</w:t>
            </w:r>
          </w:p>
        </w:tc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FC636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法务专员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pStyle w:val="a3"/>
              <w:widowControl/>
              <w:spacing w:line="360" w:lineRule="exact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①本科及以上学历，学士学位及以上；②年龄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周岁及以下；③通过国家司法考试；④具备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年以上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相关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工作经验；⑤法学专业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人</w:t>
            </w:r>
            <w:r>
              <w:rPr>
                <w:rStyle w:val="font41"/>
                <w:rFonts w:ascii="仿宋_GB2312" w:eastAsia="仿宋_GB2312" w:hAnsi="仿宋_GB2312" w:cs="仿宋_GB2312"/>
                <w:color w:val="auto"/>
                <w:sz w:val="18"/>
                <w:szCs w:val="18"/>
              </w:rPr>
              <w:t>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笔试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面试</w:t>
            </w:r>
          </w:p>
        </w:tc>
      </w:tr>
      <w:tr w:rsidR="00FC6369" w:rsidTr="00BF0E61">
        <w:trPr>
          <w:trHeight w:val="765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003</w:t>
            </w:r>
          </w:p>
        </w:tc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FC636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采购专员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</w:t>
            </w:r>
          </w:p>
        </w:tc>
        <w:tc>
          <w:tcPr>
            <w:tcW w:w="5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pStyle w:val="a3"/>
              <w:widowControl/>
              <w:spacing w:line="360" w:lineRule="exact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①本科及以上学历，学士学位及以上；②年龄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周岁及以下；③物流管理、工程管理专业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人。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笔试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面试</w:t>
            </w:r>
          </w:p>
        </w:tc>
      </w:tr>
      <w:tr w:rsidR="00FC6369" w:rsidTr="00BF0E61">
        <w:trPr>
          <w:trHeight w:val="765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004</w:t>
            </w:r>
          </w:p>
        </w:tc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FC636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采购专员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pStyle w:val="a3"/>
              <w:widowControl/>
              <w:spacing w:line="360" w:lineRule="exact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①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大专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及以上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学历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；②年龄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周岁及以下；③采购（供应）管理、物流、物流工程专业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人。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笔试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面试</w:t>
            </w:r>
          </w:p>
        </w:tc>
      </w:tr>
      <w:tr w:rsidR="00FC6369" w:rsidTr="00BF0E61">
        <w:trPr>
          <w:trHeight w:val="76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005</w:t>
            </w:r>
          </w:p>
        </w:tc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FC6369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综合行政文员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pStyle w:val="a3"/>
              <w:widowControl/>
              <w:spacing w:line="360" w:lineRule="exact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①本科及以上学历，学士学位及以上；②年龄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周岁及以下；③汉语言文学、</w:t>
            </w:r>
            <w:r>
              <w:rPr>
                <w:rStyle w:val="font41"/>
                <w:rFonts w:ascii="仿宋_GB2312" w:eastAsia="仿宋_GB2312" w:hAnsi="仿宋_GB2312" w:cs="仿宋_GB2312"/>
                <w:color w:val="auto"/>
                <w:sz w:val="18"/>
                <w:szCs w:val="18"/>
              </w:rPr>
              <w:t>秘书（学）、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文秘（学）、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中国语言文学专业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人。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笔试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面试</w:t>
            </w:r>
          </w:p>
        </w:tc>
      </w:tr>
      <w:tr w:rsidR="00FC6369" w:rsidTr="00BF0E61">
        <w:trPr>
          <w:trHeight w:val="765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006</w:t>
            </w:r>
          </w:p>
        </w:tc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FC6369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pStyle w:val="a3"/>
              <w:widowControl/>
              <w:spacing w:line="360" w:lineRule="exact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①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大专及以上学历；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②年龄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周岁及以下；③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具备特种设备安全管理人员证、特种作业操作证（电工作业）；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行政管理、物业管理专业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人。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笔试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面试</w:t>
            </w:r>
          </w:p>
        </w:tc>
      </w:tr>
      <w:tr w:rsidR="00FC6369" w:rsidTr="00BF0E61">
        <w:trPr>
          <w:trHeight w:val="765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FC6369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工程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管理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pStyle w:val="a3"/>
              <w:widowControl/>
              <w:spacing w:line="360" w:lineRule="exact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①本科及以上学历，学士学位及以上；②年龄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周岁及以下；③中共党员；④土木工程、工程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管理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专业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人。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笔试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面试</w:t>
            </w:r>
          </w:p>
        </w:tc>
      </w:tr>
      <w:tr w:rsidR="00FC6369" w:rsidTr="00BF0E61">
        <w:trPr>
          <w:trHeight w:val="765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FC6369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工程管理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pStyle w:val="a3"/>
              <w:widowControl/>
              <w:spacing w:line="360" w:lineRule="exact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①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本科及以上学历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；②年龄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周岁及以下；③具备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年以上相关工作经验；④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具备测绘助理工程师及以上职称；⑤土木工程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、工程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管理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专业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人。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笔试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面试</w:t>
            </w:r>
          </w:p>
        </w:tc>
      </w:tr>
      <w:tr w:rsidR="00FC6369" w:rsidTr="00BF0E61">
        <w:trPr>
          <w:trHeight w:val="76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009</w:t>
            </w:r>
          </w:p>
        </w:tc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FC6369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工程管理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pStyle w:val="a3"/>
              <w:widowControl/>
              <w:spacing w:line="360" w:lineRule="exact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①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大专及以上学历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；②年龄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周岁及以下；③具备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年以上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相关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工作经验；④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环境工程、施工技术、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建筑（学）专业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人。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笔试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面试</w:t>
            </w:r>
          </w:p>
        </w:tc>
      </w:tr>
      <w:tr w:rsidR="00FC6369" w:rsidTr="00BF0E61">
        <w:trPr>
          <w:trHeight w:val="76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010</w:t>
            </w:r>
          </w:p>
        </w:tc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FC6369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工程管理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pStyle w:val="a3"/>
              <w:widowControl/>
              <w:spacing w:line="360" w:lineRule="exact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①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大专及以上学历；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②年龄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周岁及以下；③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工程造价专业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人。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笔试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面试</w:t>
            </w:r>
          </w:p>
        </w:tc>
      </w:tr>
      <w:tr w:rsidR="00FC6369" w:rsidTr="00BF0E61">
        <w:trPr>
          <w:trHeight w:val="76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FC6369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人力资源专员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pStyle w:val="a3"/>
              <w:widowControl/>
              <w:spacing w:line="360" w:lineRule="exact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①本科及以上学历，学士学位及以上；②年龄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周岁及以下；③中共党员；④人力资源管理、工商管理专业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人。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笔试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面试</w:t>
            </w:r>
          </w:p>
        </w:tc>
      </w:tr>
      <w:tr w:rsidR="00FC6369" w:rsidTr="00BF0E61">
        <w:trPr>
          <w:trHeight w:val="76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FC6369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企管专员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pStyle w:val="a3"/>
              <w:widowControl/>
              <w:spacing w:line="360" w:lineRule="exact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①本科及以上学历，学士学位及以上；②年龄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周岁及以下；③国际经济与贸易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资产评估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专业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人。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笔试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面试</w:t>
            </w:r>
          </w:p>
        </w:tc>
      </w:tr>
      <w:tr w:rsidR="00FC6369" w:rsidTr="00BF0E61">
        <w:trPr>
          <w:trHeight w:val="76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013</w:t>
            </w:r>
          </w:p>
        </w:tc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FC6369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企管专员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pStyle w:val="a3"/>
              <w:widowControl/>
              <w:spacing w:line="360" w:lineRule="exact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①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大专及以上学历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；②年龄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周岁及以下；③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工商管理、旅游管理、酒店管理、景区开发与管理专业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tabs>
                <w:tab w:val="left" w:pos="269"/>
                <w:tab w:val="center" w:pos="559"/>
              </w:tabs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笔试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面试</w:t>
            </w:r>
          </w:p>
        </w:tc>
      </w:tr>
      <w:tr w:rsidR="00FC6369" w:rsidTr="00BF0E61">
        <w:trPr>
          <w:trHeight w:val="76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FC6369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投融资专员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pStyle w:val="a3"/>
              <w:widowControl/>
              <w:spacing w:line="360" w:lineRule="exact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①本科及以上学历，学士学位及以上；②年龄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周岁及以下；③投资学、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金融学</w:t>
            </w:r>
            <w:r>
              <w:rPr>
                <w:rStyle w:val="font41"/>
                <w:rFonts w:ascii="仿宋_GB2312" w:eastAsia="仿宋_GB2312" w:hAnsi="仿宋_GB2312" w:cs="仿宋_GB2312"/>
                <w:color w:val="auto"/>
                <w:sz w:val="18"/>
                <w:szCs w:val="18"/>
              </w:rPr>
              <w:t>专业</w:t>
            </w:r>
            <w:r>
              <w:rPr>
                <w:rStyle w:val="font41"/>
                <w:rFonts w:ascii="仿宋_GB2312" w:eastAsia="仿宋_GB2312" w:hAnsi="仿宋_GB2312" w:cs="仿宋_GB2312"/>
                <w:color w:val="auto"/>
                <w:sz w:val="18"/>
                <w:szCs w:val="18"/>
              </w:rPr>
              <w:t>2</w:t>
            </w:r>
            <w:r>
              <w:rPr>
                <w:rStyle w:val="font41"/>
                <w:rFonts w:ascii="仿宋_GB2312" w:eastAsia="仿宋_GB2312" w:hAnsi="仿宋_GB2312" w:cs="仿宋_GB2312"/>
                <w:color w:val="auto"/>
                <w:sz w:val="18"/>
                <w:szCs w:val="18"/>
              </w:rPr>
              <w:t>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tabs>
                <w:tab w:val="left" w:pos="269"/>
                <w:tab w:val="center" w:pos="559"/>
              </w:tabs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笔试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面试</w:t>
            </w:r>
          </w:p>
        </w:tc>
      </w:tr>
      <w:tr w:rsidR="00FC6369" w:rsidTr="00BF0E61">
        <w:trPr>
          <w:trHeight w:val="76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FC6369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财务专员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pStyle w:val="a3"/>
              <w:widowControl/>
              <w:spacing w:line="360" w:lineRule="exact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①本科及以上学历，学士学位及以上；②年龄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周岁及以下；③会计（学）、审计学、财务管理专业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人。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笔试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面试</w:t>
            </w:r>
          </w:p>
        </w:tc>
      </w:tr>
      <w:tr w:rsidR="00FC6369" w:rsidTr="00BF0E61">
        <w:trPr>
          <w:trHeight w:val="458"/>
        </w:trPr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FC636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BF0E6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6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69" w:rsidRDefault="00FC636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</w:tbl>
    <w:p w:rsidR="00FC6369" w:rsidRDefault="00FC6369">
      <w:pPr>
        <w:widowControl/>
        <w:jc w:val="left"/>
      </w:pPr>
    </w:p>
    <w:sectPr w:rsidR="00FC6369" w:rsidSect="00FC6369">
      <w:pgSz w:w="11906" w:h="16838"/>
      <w:pgMar w:top="1157" w:right="1009" w:bottom="1043" w:left="100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5D6388B"/>
    <w:rsid w:val="00062198"/>
    <w:rsid w:val="00292976"/>
    <w:rsid w:val="00301324"/>
    <w:rsid w:val="004C7981"/>
    <w:rsid w:val="0076639E"/>
    <w:rsid w:val="00A14A38"/>
    <w:rsid w:val="00A41579"/>
    <w:rsid w:val="00A920A0"/>
    <w:rsid w:val="00AF31D9"/>
    <w:rsid w:val="00B40224"/>
    <w:rsid w:val="00B75E60"/>
    <w:rsid w:val="00BF0E61"/>
    <w:rsid w:val="00C1690F"/>
    <w:rsid w:val="00E9485B"/>
    <w:rsid w:val="00F802AD"/>
    <w:rsid w:val="00FC6369"/>
    <w:rsid w:val="01327E6B"/>
    <w:rsid w:val="04B71F57"/>
    <w:rsid w:val="06D313CF"/>
    <w:rsid w:val="07237E7A"/>
    <w:rsid w:val="0A097594"/>
    <w:rsid w:val="0C382F95"/>
    <w:rsid w:val="12F8207C"/>
    <w:rsid w:val="137E3EF5"/>
    <w:rsid w:val="14152EC8"/>
    <w:rsid w:val="183F48C2"/>
    <w:rsid w:val="1CCB706C"/>
    <w:rsid w:val="1DF61E7C"/>
    <w:rsid w:val="1EAD5A5B"/>
    <w:rsid w:val="20007BA3"/>
    <w:rsid w:val="20D70FFE"/>
    <w:rsid w:val="21000617"/>
    <w:rsid w:val="229F147A"/>
    <w:rsid w:val="24BC3304"/>
    <w:rsid w:val="25BF40B3"/>
    <w:rsid w:val="2C35496F"/>
    <w:rsid w:val="2EBA2061"/>
    <w:rsid w:val="322928D3"/>
    <w:rsid w:val="35435075"/>
    <w:rsid w:val="383E58FB"/>
    <w:rsid w:val="392613F7"/>
    <w:rsid w:val="39D87AAA"/>
    <w:rsid w:val="3A9A0D1F"/>
    <w:rsid w:val="3B2B48E0"/>
    <w:rsid w:val="3D823F32"/>
    <w:rsid w:val="415D53C8"/>
    <w:rsid w:val="42CE3136"/>
    <w:rsid w:val="46C56669"/>
    <w:rsid w:val="48552861"/>
    <w:rsid w:val="48E45439"/>
    <w:rsid w:val="49161B4C"/>
    <w:rsid w:val="491E68D8"/>
    <w:rsid w:val="4C542618"/>
    <w:rsid w:val="4FFD7982"/>
    <w:rsid w:val="50DC70B5"/>
    <w:rsid w:val="53024986"/>
    <w:rsid w:val="5D327F0A"/>
    <w:rsid w:val="5F9F4F13"/>
    <w:rsid w:val="62B12CFF"/>
    <w:rsid w:val="62B44B78"/>
    <w:rsid w:val="646E0112"/>
    <w:rsid w:val="658C509E"/>
    <w:rsid w:val="65FB0488"/>
    <w:rsid w:val="6BE75F78"/>
    <w:rsid w:val="6D796718"/>
    <w:rsid w:val="70C04FE9"/>
    <w:rsid w:val="70FD4A23"/>
    <w:rsid w:val="75686C1B"/>
    <w:rsid w:val="75D6388B"/>
    <w:rsid w:val="77F63882"/>
    <w:rsid w:val="7A177C18"/>
    <w:rsid w:val="7A452D89"/>
    <w:rsid w:val="7ADE23BF"/>
    <w:rsid w:val="7D66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3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sid w:val="00FC6369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FC6369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51">
    <w:name w:val="font51"/>
    <w:basedOn w:val="a0"/>
    <w:qFormat/>
    <w:rsid w:val="00FC6369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List Paragraph"/>
    <w:basedOn w:val="a"/>
    <w:uiPriority w:val="99"/>
    <w:unhideWhenUsed/>
    <w:qFormat/>
    <w:rsid w:val="00FC636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谢15980821020</dc:creator>
  <cp:lastModifiedBy>xbany</cp:lastModifiedBy>
  <cp:revision>11</cp:revision>
  <cp:lastPrinted>2022-04-26T02:34:00Z</cp:lastPrinted>
  <dcterms:created xsi:type="dcterms:W3CDTF">2022-03-15T07:11:00Z</dcterms:created>
  <dcterms:modified xsi:type="dcterms:W3CDTF">2022-05-06T01:35:00Z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A6A674C05D03479E879B1AC88453E2E5</vt:lpwstr>
  </property>
</Properties>
</file>