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78" w:firstLineChars="177"/>
        <w:jc w:val="center"/>
        <w:textAlignment w:val="auto"/>
        <w:rPr>
          <w:rFonts w:ascii="方正小标宋_GBK" w:eastAsia="方正小标宋_GBK"/>
          <w:color w:val="000000"/>
          <w:sz w:val="44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36"/>
        </w:rPr>
        <w:t>重庆市大足区第三人民医院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78" w:firstLineChars="177"/>
        <w:jc w:val="center"/>
        <w:textAlignment w:val="auto"/>
        <w:rPr>
          <w:rFonts w:ascii="方正小标宋简体" w:eastAsia="方正小标宋简体"/>
          <w:color w:val="000000"/>
          <w:sz w:val="11"/>
          <w:szCs w:val="11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36"/>
        </w:rPr>
        <w:t>应聘人员报名表</w:t>
      </w:r>
    </w:p>
    <w:bookmarkEnd w:id="0"/>
    <w:tbl>
      <w:tblPr>
        <w:tblStyle w:val="3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904"/>
        <w:gridCol w:w="905"/>
        <w:gridCol w:w="1057"/>
        <w:gridCol w:w="1535"/>
        <w:gridCol w:w="1182"/>
        <w:gridCol w:w="15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80" w:firstLineChars="200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40" w:firstLineChars="100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80" w:firstLineChars="200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实习及工作经历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其他需要说明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的问题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4" w:firstLineChars="177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89" w:firstLineChars="177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1、此表相关内容由本人按要求如实填写。发现弄虚作假的，取消报名或聘任资格，后果由考生负责。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89" w:firstLineChars="177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2、字迹清楚，不得涂改。报名表上交后一律不予更改。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95" w:firstLineChars="177"/>
        <w:jc w:val="left"/>
        <w:textAlignment w:val="auto"/>
        <w:rPr>
          <w:rFonts w:ascii="方正仿宋_GBK" w:eastAsia="方正仿宋_GBK"/>
          <w:color w:val="000000"/>
          <w:sz w:val="28"/>
        </w:rPr>
      </w:pPr>
      <w:r>
        <w:rPr>
          <w:rFonts w:hint="eastAsia" w:ascii="方正仿宋_GBK" w:eastAsia="方正仿宋_GBK"/>
          <w:color w:val="000000"/>
          <w:sz w:val="28"/>
        </w:rPr>
        <w:t>本人确认签名:                      时  间：   年  月   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F1201"/>
    <w:rsid w:val="16B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2022-05-16T02:29:00Z</dcterms:created>
  <dc:creator>张竞予（璐璐）</dc:creator>
  <cp:lastModifiedBy>张竞予（璐璐）</cp:lastModifiedBy>
  <dcterms:modified xsi:type="dcterms:W3CDTF">2022-05-16T02:29:43Z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