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中共周口市委党校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2022年人才引进公告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为进一步加强新时期党校教师队伍建设，提高教学科研能力和水平，结合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中共周口市委党校</w:t>
      </w:r>
      <w:r>
        <w:rPr>
          <w:rFonts w:hint="eastAsia" w:ascii="仿宋_GB2312" w:hAnsi="仿宋_GB2312" w:eastAsia="仿宋_GB2312" w:cs="仿宋_GB2312"/>
          <w:sz w:val="32"/>
          <w:szCs w:val="32"/>
        </w:rPr>
        <w:t>人才需求实际，现公开引进高层次人才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名，特公告如下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一、指导思想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以习近平新时代中国特色社会主义思想为指导，坚持德才兼备的用人标准和“公开、平等、竞争、择优”原则，根据招才引智操作办法招聘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1名</w:t>
      </w:r>
      <w:r>
        <w:rPr>
          <w:rFonts w:hint="eastAsia" w:ascii="仿宋_GB2312" w:hAnsi="仿宋_GB2312" w:eastAsia="仿宋_GB2312" w:cs="仿宋_GB2312"/>
          <w:sz w:val="32"/>
          <w:szCs w:val="32"/>
        </w:rPr>
        <w:t>政治强、业务精、作风好的高素质教学科研人才。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二、基本条件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拥护中国共产党的领导，遵纪守法，热爱党校教育事业，为人师表，乐于奉献；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品德高尚，能胜任党校教学科研工作；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五官端正，身心健康;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应往届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“双一流”（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985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）高校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新闻与传播专业硕士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（双证），具有教师资格证书；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应届毕业生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原则上须在2022年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月31日前取得相应毕业证书和学位证书。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5.政治面貌：中共党员；</w:t>
      </w:r>
    </w:p>
    <w:p>
      <w:pPr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年龄要求</w:t>
      </w: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周</w:t>
      </w:r>
      <w:r>
        <w:rPr>
          <w:rFonts w:hint="eastAsia" w:ascii="仿宋_GB2312" w:hAnsi="仿宋_GB2312" w:eastAsia="仿宋_GB2312" w:cs="仿宋_GB2312"/>
          <w:sz w:val="32"/>
          <w:szCs w:val="32"/>
        </w:rPr>
        <w:t>岁以下（计算时间截至20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ind w:firstLine="64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7.具体岗位要求详见附件1。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三、</w:t>
      </w:r>
      <w:r>
        <w:rPr>
          <w:rFonts w:hint="eastAsia" w:ascii="黑体" w:hAnsi="黑体" w:eastAsia="黑体" w:cs="黑体"/>
          <w:sz w:val="32"/>
          <w:szCs w:val="32"/>
        </w:rPr>
        <w:t>有下列情况之一者不得报考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1.周口市内机关、事业单位在编在岗人员；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2.</w:t>
      </w:r>
      <w:r>
        <w:rPr>
          <w:rFonts w:hint="eastAsia" w:ascii="仿宋_GB2312" w:hAnsi="仿宋_GB2312" w:eastAsia="仿宋_GB2312" w:cs="仿宋_GB2312"/>
          <w:sz w:val="32"/>
          <w:szCs w:val="32"/>
        </w:rPr>
        <w:t>曾因犯罪受过刑事处罚的人员；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3.</w:t>
      </w:r>
      <w:r>
        <w:rPr>
          <w:rFonts w:hint="eastAsia" w:ascii="仿宋_GB2312" w:hAnsi="仿宋_GB2312" w:eastAsia="仿宋_GB2312" w:cs="仿宋_GB2312"/>
          <w:sz w:val="32"/>
          <w:szCs w:val="32"/>
        </w:rPr>
        <w:t>尚未解除党纪、政纪处分，或正在接受纪律审查的人员；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4.</w:t>
      </w:r>
      <w:r>
        <w:rPr>
          <w:rFonts w:hint="eastAsia" w:ascii="仿宋_GB2312" w:hAnsi="仿宋_GB2312" w:eastAsia="仿宋_GB2312" w:cs="仿宋_GB2312"/>
          <w:sz w:val="32"/>
          <w:szCs w:val="32"/>
        </w:rPr>
        <w:t>涉嫌违法犯罪正在接受司法调查尚未做出结论的人员；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5.</w:t>
      </w:r>
      <w:r>
        <w:rPr>
          <w:rFonts w:hint="eastAsia" w:ascii="仿宋_GB2312" w:hAnsi="仿宋_GB2312" w:eastAsia="仿宋_GB2312" w:cs="仿宋_GB2312"/>
          <w:sz w:val="32"/>
          <w:szCs w:val="32"/>
        </w:rPr>
        <w:t>其他不符合有关要求的人员。 </w:t>
      </w:r>
    </w:p>
    <w:p>
      <w:pPr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四、招聘程序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（一）报名与资格审查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报名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方式</w:t>
      </w:r>
    </w:p>
    <w:p>
      <w:pPr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人才引进在周口人事考试网（www.zkrsks.com）和中国·河南招才引智大会官方网站（www.zghnrc.gov.cn）发布岗位招聘。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根据疫情防控形势，全部采取网上报名方式，接收报名时间：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2022年6月3日8:00至6月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日18:00。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报名人员需</w:t>
      </w:r>
      <w:r>
        <w:rPr>
          <w:rFonts w:hint="eastAsia" w:ascii="仿宋_GB2312" w:hAnsi="仿宋_GB2312" w:eastAsia="仿宋_GB2312" w:cs="仿宋_GB2312"/>
          <w:sz w:val="32"/>
          <w:szCs w:val="32"/>
        </w:rPr>
        <w:t>上传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以下</w:t>
      </w:r>
      <w:r>
        <w:rPr>
          <w:rFonts w:hint="eastAsia" w:ascii="仿宋_GB2312" w:hAnsi="仿宋_GB2312" w:eastAsia="仿宋_GB2312" w:cs="仿宋_GB2312"/>
          <w:sz w:val="32"/>
          <w:szCs w:val="32"/>
        </w:rPr>
        <w:t>资料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（扫描件）</w:t>
      </w:r>
      <w:r>
        <w:rPr>
          <w:rFonts w:hint="eastAsia" w:ascii="仿宋_GB2312" w:hAnsi="仿宋_GB2312" w:eastAsia="仿宋_GB2312" w:cs="仿宋_GB2312"/>
          <w:sz w:val="32"/>
          <w:szCs w:val="32"/>
        </w:rPr>
        <w:t>：本人有效身份证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（正反面）</w:t>
      </w:r>
      <w:r>
        <w:rPr>
          <w:rFonts w:hint="eastAsia" w:ascii="仿宋_GB2312" w:hAnsi="仿宋_GB2312" w:eastAsia="仿宋_GB2312" w:cs="仿宋_GB2312"/>
          <w:sz w:val="32"/>
          <w:szCs w:val="32"/>
        </w:rPr>
        <w:t>、第一学历和最高学历毕业证、学位证、学信网学历在线认证报告、教师资格证以及在职人员需提供单位同意报考的证明，请将以上材料打包成一个压缩文件，发送至邮箱swdxzzk2022@163.com，邮件名为“人才引进+姓名”。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2.资格审核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本次招聘资格审核工作贯穿于考试聘用的全过程。报名人员提交的信息和提供的有关材料必须真实有效，如发现不符合报考条件或弄虚作假者，将随时取消面试或聘用资格，所造成的一切损失由应聘人员本人承担。</w:t>
      </w:r>
    </w:p>
    <w:p>
      <w:pPr>
        <w:jc w:val="left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（二）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综合测评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确定测评人选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通过资格审查人员与岗位引进人数比例不高于6:1的，所有人员进入综合测评环节；比例高于6:1的，由市委党校组织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增加一轮专业知识笔试，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根据笔试成绩，按照3:1的比例确定进入综合测评环节人员。笔试成绩不计入总成绩。</w:t>
      </w: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综合测评</w:t>
      </w: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按照“干什么、考什么”和“人岗相适”原则，综合评价意向人选能力素质与岗位需求的匹配度。综合测评采取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试讲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、答辩两种方式进行，满分为100分，说课、答辩各占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（1）试讲</w:t>
      </w: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试讲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主要考察考生学科知识、教学方法、语言表达能力、仪表举止、PPT制作及专业技能水平等。</w:t>
      </w: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（2）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答辩</w:t>
      </w: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试讲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结束后，由考官组织进行答辩，答辩主要考察考生对党校教学科研工作的认知、综合分析能力、组织协调能力、人际交往能力、逻辑思维能力、解决问题能力等。</w:t>
      </w: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（3）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综合测评具体要求、时间、地点另行通知。</w:t>
      </w: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（三）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组织体检和考察</w:t>
      </w: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1.组织体检</w:t>
      </w: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根据综合测评成绩，按1:1比例确定体检人员，体检由市委党校组织，标准参照公务员录用体检办法和标准，同时还需符合教师体检标准。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2.组织考察</w:t>
      </w:r>
    </w:p>
    <w:p>
      <w:pPr>
        <w:numPr>
          <w:ilvl w:val="0"/>
          <w:numId w:val="0"/>
        </w:numPr>
        <w:ind w:leftChars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体检合格人员确定为考察对象。由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市委党校</w:t>
      </w:r>
      <w:r>
        <w:rPr>
          <w:rFonts w:hint="eastAsia" w:ascii="仿宋_GB2312" w:hAnsi="仿宋_GB2312" w:eastAsia="仿宋_GB2312" w:cs="仿宋_GB2312"/>
          <w:sz w:val="32"/>
          <w:szCs w:val="32"/>
        </w:rPr>
        <w:t>组成考察组，赴学校（2022年毕业生）或工作单位进行考察；无工作单位的往届毕业生和国外高校毕业生，到居住地或户籍所在地进行考察。考察组须认真审核档案，重点核实拟引进对象政治表现、资格条件、遵纪守法等情况。</w:t>
      </w:r>
    </w:p>
    <w:p>
      <w:pPr>
        <w:jc w:val="left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（四）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公示录用</w:t>
      </w:r>
    </w:p>
    <w:p>
      <w:pPr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拟引进人员在周口人事考试网公示，公示期为5个工作日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公示后不再递补。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公示无异议的，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按照招才引智相关程序进行聘用，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市委党校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与拟引进人才签订最低服务期协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议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，最低服务期限为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5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年（含试用期）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五、咨询方式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联 系 人：张老师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联系电话：0394-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8277010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  咨询时间：工作日上午8:00-12:00，下午2:30-5:30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   单位地址：河南省周口市文昌大道东段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号中共周口市委党校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   邮编：466000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1.《人才引进岗位需求表》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</w:t>
      </w:r>
    </w:p>
    <w:p>
      <w:pPr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中共周口市委党校</w:t>
      </w:r>
    </w:p>
    <w:p>
      <w:pPr>
        <w:ind w:firstLine="4160" w:firstLineChars="1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附件1：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中共市委党校2022年人才引进岗位需求表</w:t>
      </w:r>
    </w:p>
    <w:tbl>
      <w:tblPr>
        <w:tblStyle w:val="2"/>
        <w:tblpPr w:leftFromText="180" w:rightFromText="180" w:vertAnchor="text" w:horzAnchor="page" w:tblpX="357" w:tblpY="464"/>
        <w:tblOverlap w:val="never"/>
        <w:tblW w:w="1135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627"/>
        <w:gridCol w:w="1111"/>
        <w:gridCol w:w="537"/>
        <w:gridCol w:w="1134"/>
        <w:gridCol w:w="1045"/>
        <w:gridCol w:w="1694"/>
        <w:gridCol w:w="651"/>
        <w:gridCol w:w="1536"/>
        <w:gridCol w:w="2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7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6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引进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</w:t>
            </w:r>
          </w:p>
        </w:tc>
        <w:tc>
          <w:tcPr>
            <w:tcW w:w="552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岗位要求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引进单位联系方式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年龄</w:t>
            </w:r>
          </w:p>
        </w:tc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电子邮箱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专业技术岗11级 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硕士研究生（双证）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055200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985高校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中共党员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具有教师资格证书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张东海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0394-8277010   16603942005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"mailto:swdxzzk2022@163.com" \o "mailto:swdxzzk2022@163.com"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none"/>
              </w:rPr>
              <w:t>swdxzzk2022@163.com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</w:tr>
    </w:tbl>
    <w:p>
      <w:p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D2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2022-06-02T08:06:14Z</dcterms:created>
  <dc:creator>86166</dc:creator>
  <cp:lastModifiedBy>86166</cp:lastModifiedBy>
  <dcterms:modified xsi:type="dcterms:W3CDTF">2022-06-02T08:06:47Z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2052-11.1.0.11220</vt:lpwstr>
  </property>
  <property fmtid="{D5CDD505-2E9C-101B-9397-08002B2CF9AE}" pid="3" name="ICV">
    <vt:lpwstr>6CEFBFA26D2146D69882C5319181FEA4</vt:lpwstr>
  </property>
</Properties>
</file>