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2</w:t>
      </w:r>
    </w:p>
    <w:p>
      <w:pPr>
        <w:pageBreakBefore w:val="0"/>
        <w:widowControl w:val="0"/>
        <w:kinsoku/>
        <w:wordWrap/>
        <w:overflowPunct/>
        <w:topLinePunct w:val="0"/>
        <w:autoSpaceDE/>
        <w:autoSpaceDN/>
        <w:bidi w:val="0"/>
        <w:adjustRightInd/>
        <w:snapToGrid/>
        <w:spacing w:line="500" w:lineRule="exact"/>
        <w:rPr>
          <w:rFonts w:hint="eastAsia"/>
          <w:lang w:val="en-US" w:eastAsia="zh-CN"/>
        </w:rPr>
      </w:pPr>
    </w:p>
    <w:p>
      <w:pPr>
        <w:pStyle w:val="13"/>
        <w:ind w:left="0" w:leftChars="0" w:firstLine="0" w:firstLineChars="0"/>
        <w:jc w:val="center"/>
        <w:rPr>
          <w:rFonts w:hint="eastAsia" w:ascii="宋体" w:hAnsi="宋体" w:eastAsia="宋体" w:cs="宋体"/>
          <w:b/>
          <w:bCs/>
          <w:spacing w:val="-11"/>
          <w:w w:val="90"/>
          <w:kern w:val="2"/>
          <w:sz w:val="44"/>
          <w:szCs w:val="44"/>
          <w:lang w:val="en-US" w:eastAsia="zh-CN" w:bidi="ar-SA"/>
        </w:rPr>
      </w:pPr>
      <w:r>
        <w:rPr>
          <w:rFonts w:hint="eastAsia" w:ascii="宋体" w:hAnsi="宋体" w:eastAsia="宋体" w:cs="宋体"/>
          <w:b/>
          <w:bCs/>
          <w:spacing w:val="-11"/>
          <w:w w:val="90"/>
          <w:kern w:val="2"/>
          <w:sz w:val="44"/>
          <w:szCs w:val="44"/>
          <w:lang w:val="en-US" w:eastAsia="zh-CN" w:bidi="ar-SA"/>
        </w:rPr>
        <w:t>村</w:t>
      </w:r>
      <w:r>
        <w:rPr>
          <w:rFonts w:hint="eastAsia" w:ascii="宋体" w:hAnsi="宋体" w:cs="宋体"/>
          <w:b/>
          <w:bCs/>
          <w:spacing w:val="-11"/>
          <w:w w:val="90"/>
          <w:kern w:val="2"/>
          <w:sz w:val="44"/>
          <w:szCs w:val="44"/>
          <w:lang w:val="en-US" w:eastAsia="zh-CN" w:bidi="ar-SA"/>
        </w:rPr>
        <w:t>（社区）</w:t>
      </w:r>
      <w:bookmarkStart w:id="0" w:name="_GoBack"/>
      <w:bookmarkEnd w:id="0"/>
      <w:r>
        <w:rPr>
          <w:rFonts w:hint="eastAsia" w:ascii="宋体" w:hAnsi="宋体" w:eastAsia="宋体" w:cs="宋体"/>
          <w:b/>
          <w:bCs/>
          <w:spacing w:val="-11"/>
          <w:w w:val="90"/>
          <w:kern w:val="2"/>
          <w:sz w:val="44"/>
          <w:szCs w:val="44"/>
          <w:lang w:val="en-US" w:eastAsia="zh-CN" w:bidi="ar-SA"/>
        </w:rPr>
        <w:t>“两委”班子成员候选人“15种不能”情形</w:t>
      </w:r>
    </w:p>
    <w:p>
      <w:pPr>
        <w:pageBreakBefore w:val="0"/>
        <w:widowControl w:val="0"/>
        <w:kinsoku/>
        <w:wordWrap/>
        <w:overflowPunct/>
        <w:topLinePunct w:val="0"/>
        <w:autoSpaceDE/>
        <w:autoSpaceDN/>
        <w:bidi w:val="0"/>
        <w:adjustRightInd/>
        <w:snapToGrid/>
        <w:spacing w:before="0" w:beforeAutospacing="0" w:line="500" w:lineRule="exact"/>
        <w:textAlignment w:val="auto"/>
        <w:rPr>
          <w:rFonts w:hint="default" w:ascii="Times New Roman" w:hAnsi="Times New Roman" w:eastAsia="仿宋_GB2312" w:cs="Times New Roman"/>
          <w:sz w:val="32"/>
          <w:szCs w:val="32"/>
          <w:lang w:val="en-US" w:eastAsia="zh-CN"/>
        </w:rPr>
      </w:pP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1.对党中央决策部署阳奉阴违，搞两面派、伪忠诚，政治上的“两面人”；</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2.受到撤销党内职务及以上处分尚在影响期内或受到留党察看处分期满恢复党员权利未满2年的；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3.受过刑事处罚、存在“村霸”和涉黑涉恶等问题的；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4.以家族势力、宗教势力干扰村级事务、影响基层治理，在群众中影响较坏的；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5.被立案调查审查或依法留置、逮捕的；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6.实施、参与非法宗教或信奉邪教的；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7.近3年内在民主评议党员中被评为不合格党员的；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8.当前被人民法院确定为失信被执行人的；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9.因嫖娼、吸毒、扰乱公共秩序等受到行政拘留未满5年的；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10.搞迷信活动、参与赌博造成恶劣影响，并被公安机关查处未满5年的；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11.参与到非接待场所上访干扰正常生产和工作秩序的活动，被有关部门查处未满5年的；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12.换届期间拉帮结派干扰选举，以谣言、非法大（小）字报、暴力威胁等不正当行为干预选民正常表达选举意志，被有关部门查证的；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13.长期外出或经常不在本村居住不能正常履行职责的；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14.丧失行为能力或因身体健康等原因不能正常履行职责的；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15.选举前不按规定签订遵守换届纪律承诺书的。</w:t>
      </w:r>
    </w:p>
    <w:sectPr>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5036B"/>
    <w:rsid w:val="03ED6D8C"/>
    <w:rsid w:val="07712302"/>
    <w:rsid w:val="2369316C"/>
    <w:rsid w:val="323E55CE"/>
    <w:rsid w:val="3D754934"/>
    <w:rsid w:val="3E6A3C47"/>
    <w:rsid w:val="3F567F76"/>
    <w:rsid w:val="44111A40"/>
    <w:rsid w:val="46EB4116"/>
    <w:rsid w:val="48526D0E"/>
    <w:rsid w:val="50830C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5"/>
    <w:basedOn w:val="1"/>
    <w:next w:val="1"/>
    <w:qFormat/>
    <w:uiPriority w:val="0"/>
    <w:pPr>
      <w:keepNext/>
      <w:keepLines/>
      <w:spacing w:before="280" w:after="290" w:line="372" w:lineRule="auto"/>
      <w:outlineLvl w:val="4"/>
    </w:pPr>
    <w:rPr>
      <w:b/>
      <w:bCs/>
      <w:sz w:val="28"/>
      <w:szCs w:val="28"/>
    </w:rPr>
  </w:style>
  <w:style w:type="character" w:default="1" w:styleId="8">
    <w:name w:val="Default Paragraph Font"/>
    <w:semiHidden/>
    <w:qFormat/>
    <w:uiPriority w:val="0"/>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570" w:lineRule="exact"/>
      <w:ind w:firstLine="616" w:firstLineChars="200"/>
    </w:pPr>
    <w:rPr>
      <w:rFonts w:ascii="Times New Roman" w:hAnsi="Times New Roman" w:eastAsia="宋体" w:cs="Times New Roman"/>
      <w:spacing w:val="-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3"/>
    <w:qFormat/>
    <w:uiPriority w:val="0"/>
    <w:pPr>
      <w:ind w:left="640" w:leftChars="200"/>
      <w:outlineLvl w:val="0"/>
    </w:pPr>
    <w:rPr>
      <w:rFonts w:ascii="Arial" w:hAnsi="Arial" w:eastAsia="仿宋_GB2312" w:cs="Times New Roman"/>
      <w:b/>
      <w:sz w:val="32"/>
    </w:rPr>
  </w:style>
  <w:style w:type="character" w:styleId="9">
    <w:name w:val="Hyperlink"/>
    <w:basedOn w:val="8"/>
    <w:qFormat/>
    <w:uiPriority w:val="0"/>
    <w:rPr>
      <w:rFonts w:ascii="Times New Roman" w:hAnsi="Times New Roman" w:eastAsia="宋体" w:cs="Times New Roman"/>
      <w:color w:val="333333"/>
      <w:u w:val="none"/>
    </w:rPr>
  </w:style>
  <w:style w:type="paragraph" w:customStyle="1" w:styleId="11">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3">
    <w:name w:val="No Spacing_ad81b47b-6779-4c76-b471-79375858c8cb"/>
    <w:basedOn w:val="1"/>
    <w:qFormat/>
    <w:uiPriority w:val="1"/>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2021-08-03T02:16:00Z</dcterms:created>
  <dc:creator>李尤慧</dc:creator>
  <cp:lastModifiedBy>Administrator</cp:lastModifiedBy>
  <cp:lastPrinted>2021-09-10T07:38:00Z</cp:lastPrinted>
  <dcterms:modified xsi:type="dcterms:W3CDTF">2022-06-05T09:18:19Z</dcterms:modified>
  <dc:title>晋城市城区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CAD0951C653C4E39AD99AEB799679043</vt:lpwstr>
  </property>
</Properties>
</file>