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color w:val="0D0D0D" w:themeColor="text1" w:themeTint="F2"/>
          <w:sz w:val="30"/>
          <w:szCs w:val="30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ascii="仿宋" w:hAnsi="仿宋" w:eastAsia="仿宋"/>
          <w:color w:val="0D0D0D" w:themeColor="text1" w:themeTint="F2"/>
          <w:sz w:val="30"/>
          <w:szCs w:val="30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附件</w:t>
      </w:r>
      <w:r>
        <w:rPr>
          <w:rFonts w:hint="eastAsia" w:ascii="仿宋" w:hAnsi="仿宋" w:eastAsia="仿宋"/>
          <w:color w:val="0D0D0D" w:themeColor="text1" w:themeTint="F2"/>
          <w:sz w:val="30"/>
          <w:szCs w:val="30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2</w:t>
      </w:r>
    </w:p>
    <w:p>
      <w:pPr>
        <w:widowControl/>
        <w:spacing w:line="560" w:lineRule="exact"/>
        <w:ind w:left="1040" w:leftChars="238" w:hanging="540" w:hangingChars="150"/>
        <w:jc w:val="center"/>
        <w:rPr>
          <w:rFonts w:ascii="华康简标题宋" w:hAnsi="仿宋" w:eastAsia="华康简标题宋" w:cs="仿宋"/>
          <w:bCs/>
          <w:kern w:val="0"/>
          <w:sz w:val="36"/>
          <w:szCs w:val="36"/>
        </w:rPr>
      </w:pPr>
      <w:r>
        <w:rPr>
          <w:rFonts w:hint="eastAsia" w:ascii="华康简标题宋" w:hAnsi="仿宋" w:eastAsia="华康简标题宋" w:cs="仿宋"/>
          <w:bCs/>
          <w:kern w:val="0"/>
          <w:sz w:val="36"/>
          <w:szCs w:val="36"/>
        </w:rPr>
        <w:t>考试系统个人操作手册</w:t>
      </w:r>
    </w:p>
    <w:p>
      <w:pPr>
        <w:widowControl/>
        <w:spacing w:line="560" w:lineRule="exact"/>
        <w:ind w:left="1040" w:leftChars="238" w:hanging="540" w:hangingChars="150"/>
        <w:jc w:val="center"/>
        <w:rPr>
          <w:rFonts w:ascii="华康简标题宋" w:hAnsi="仿宋" w:eastAsia="华康简标题宋" w:cs="仿宋"/>
          <w:bCs/>
          <w:kern w:val="0"/>
          <w:sz w:val="36"/>
          <w:szCs w:val="36"/>
        </w:rPr>
      </w:pP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一、考生请登录</w:t>
      </w:r>
      <w:r>
        <w:fldChar w:fldCharType="begin"/>
      </w:r>
      <w:r>
        <w:instrText xml:space="preserve"> HYPERLINK "http://60.190.166.222:8001/yxks/" </w:instrText>
      </w:r>
      <w:r>
        <w:fldChar w:fldCharType="separate"/>
      </w:r>
      <w:r>
        <w:rPr>
          <w:rFonts w:hint="eastAsia" w:ascii="仿宋" w:hAnsi="仿宋" w:eastAsia="仿宋" w:cs="仿宋"/>
          <w:kern w:val="0"/>
          <w:sz w:val="32"/>
          <w:szCs w:val="32"/>
        </w:rPr>
        <w:t>http://60.190.166.222:8001/yxks/</w:t>
      </w:r>
      <w:r>
        <w:rPr>
          <w:rFonts w:hint="eastAsia" w:ascii="仿宋" w:hAnsi="仿宋" w:eastAsia="仿宋" w:cs="仿宋"/>
          <w:kern w:val="0"/>
          <w:sz w:val="32"/>
          <w:szCs w:val="32"/>
        </w:rPr>
        <w:fldChar w:fldCharType="end"/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二、进入考试系统后，请各考生点击登录按钮。再点击注册用户即可注册个人账号。</w:t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drawing>
          <wp:inline distT="0" distB="0" distL="0" distR="0">
            <wp:extent cx="5276850" cy="981075"/>
            <wp:effectExtent l="0" t="0" r="0" b="9525"/>
            <wp:docPr id="6" name="图片 1" descr="C:\Users\mrl\AppData\Local\Temp\1623375887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C:\Users\mrl\AppData\Local\Temp\1623375887(1)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98107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三、个人账号注册后请用已注册的账号和密码进行登录后，点击页面左册个人信息填报/修改。</w:t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drawing>
          <wp:inline distT="0" distB="0" distL="0" distR="0">
            <wp:extent cx="2133600" cy="3114675"/>
            <wp:effectExtent l="0" t="0" r="0" b="9525"/>
            <wp:docPr id="5" name="图片 2" descr="C:\Users\mrl\AppData\Local\Temp\162337601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 descr="C:\Users\mrl\AppData\Local\Temp\1623376015(1)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311467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四、填好个人资料后，点击职位页面左侧职位查询报名按钮，选择所报考单位进行职位申报。点击按钮在岗位描述最右边（报名/查看）。</w:t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drawing>
          <wp:inline distT="0" distB="0" distL="0" distR="0">
            <wp:extent cx="4191000" cy="1323975"/>
            <wp:effectExtent l="0" t="0" r="0" b="9525"/>
            <wp:docPr id="3" name="图片 3" descr="C:\Users\mrl\AppData\Local\Temp\1623376099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mrl\AppData\Local\Temp\1623376099(1)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91000" cy="132397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五、进入职位详情页面后，选择笔试地点（安吉）并点击确认报名。</w:t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drawing>
          <wp:inline distT="0" distB="0" distL="0" distR="0">
            <wp:extent cx="5276850" cy="1247775"/>
            <wp:effectExtent l="0" t="0" r="0" b="9525"/>
            <wp:docPr id="4" name="图片 4" descr="C:\Users\mrl\AppData\Local\Temp\162337620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mrl\AppData\Local\Temp\1623376200(1)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124777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560" w:lineRule="exact"/>
        <w:ind w:left="980" w:leftChars="238" w:hanging="480" w:hangingChars="15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六、报名成功后，根据公告时间节点，在打印准考证时间内登录系统打印准考证。</w:t>
      </w:r>
    </w:p>
    <w:p>
      <w:pPr>
        <w:pStyle w:val="2"/>
        <w:rPr>
          <w:rFonts w:ascii="仿宋" w:hAnsi="仿宋" w:eastAsia="仿宋" w:cs="仿宋"/>
          <w:sz w:val="32"/>
          <w:szCs w:val="32"/>
        </w:rPr>
      </w:pPr>
    </w:p>
    <w:p>
      <w:pPr>
        <w:pStyle w:val="2"/>
        <w:rPr>
          <w:rFonts w:ascii="仿宋" w:hAnsi="仿宋" w:eastAsia="仿宋" w:cs="仿宋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康简标题宋">
    <w:panose1 w:val="02010609000101010101"/>
    <w:charset w:val="86"/>
    <w:family w:val="moder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wODNmNjU3OTdlODI5ZGIxZTZhNGU1ZTJhZjVkOWYifQ=="/>
  </w:docVars>
  <w:rsids>
    <w:rsidRoot w:val="73FD38EF"/>
    <w:rsid w:val="73FD3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rPr>
      <w:rFonts w:ascii="Calibri" w:hAnsi="Calibri" w:eastAsia="宋体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2022-07-01T02:27:00Z</dcterms:created>
  <dc:creator>苏</dc:creator>
  <cp:lastModifiedBy>苏</cp:lastModifiedBy>
  <dcterms:modified xsi:type="dcterms:W3CDTF">2022-07-01T02:27:47Z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B211C284AF4D4B17BE86A66D7141E343</vt:lpwstr>
  </property>
</Properties>
</file>