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w w:val="9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80" w:lineRule="exact"/>
        <w:jc w:val="both"/>
        <w:rPr>
          <w:rFonts w:hint="eastAsia" w:ascii="仿宋_GB2312" w:eastAsia="仿宋_GB2312"/>
          <w:spacing w:val="-1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36"/>
        </w:rPr>
        <w:t>年萧山区总工会招聘社会化职业化工会工作者一览表</w:t>
      </w:r>
    </w:p>
    <w:p>
      <w:pPr>
        <w:widowControl/>
        <w:adjustRightInd w:val="0"/>
        <w:snapToGrid w:val="0"/>
        <w:spacing w:line="580" w:lineRule="exact"/>
        <w:ind w:firstLine="496" w:firstLineChars="200"/>
        <w:jc w:val="center"/>
        <w:rPr>
          <w:rFonts w:hint="eastAsia" w:ascii="仿宋_GB2312" w:eastAsia="仿宋"/>
          <w:spacing w:val="-16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769"/>
        <w:gridCol w:w="819"/>
        <w:gridCol w:w="1064"/>
        <w:gridCol w:w="1318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4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69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19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318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2968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4" w:type="dxa"/>
            <w:vMerge w:val="restar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社会化职业化工会工作者</w:t>
            </w:r>
          </w:p>
        </w:tc>
        <w:tc>
          <w:tcPr>
            <w:tcW w:w="769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8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详见公告</w:t>
            </w:r>
          </w:p>
        </w:tc>
        <w:tc>
          <w:tcPr>
            <w:tcW w:w="2968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统筹安排到镇街（平台）总工会或其他基层工会专职从事工会工作。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4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8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5F8CB4"/>
    <w:rsid w:val="EF5F8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2022-08-25T19:40:00Z</dcterms:created>
  <dc:creator>王睿智且沉稳</dc:creator>
  <cp:lastModifiedBy>王睿智且沉稳</cp:lastModifiedBy>
  <dcterms:modified xsi:type="dcterms:W3CDTF">2022-08-25T19:41:18Z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C69353536661F13CC65F0763D97819E2</vt:lpwstr>
  </property>
</Properties>
</file>