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应聘者填写资料真实性承诺书</w:t>
      </w:r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>
      <w:pPr>
        <w:ind w:firstLine="5722" w:firstLineChars="19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姓名：</w:t>
      </w:r>
    </w:p>
    <w:p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z w:val="28"/>
          <w:szCs w:val="28"/>
        </w:rPr>
        <w:t>1</w:t>
      </w:r>
      <w:r>
        <w:rPr>
          <w:rFonts w:ascii="仿宋_GB2312" w:hAnsi="仿宋" w:eastAsia="仿宋_GB2312"/>
          <w:color w:val="FF0000"/>
          <w:sz w:val="28"/>
          <w:szCs w:val="28"/>
        </w:rPr>
        <w:t>.严禁更改、删减报名表格式。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.《四川化工职业技术学院招聘编外工作人员报名表》电子版请以姓名+所学专业+应聘岗位方式命名，并发送到学校指定邮箱：</w:t>
      </w:r>
      <w:r>
        <w:rPr>
          <w:rFonts w:ascii="仿宋_GB2312" w:hAnsi="仿宋" w:eastAsia="仿宋_GB2312"/>
          <w:sz w:val="28"/>
          <w:szCs w:val="28"/>
        </w:rPr>
        <w:t>3593696620@qq.com</w:t>
      </w:r>
      <w:r>
        <w:rPr>
          <w:rFonts w:hint="eastAsia" w:eastAsia="仿宋_GB2312"/>
          <w:sz w:val="28"/>
          <w:szCs w:val="28"/>
        </w:rPr>
        <w:t>。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ind w:firstLine="3040" w:firstLineChars="950"/>
        <w:rPr>
          <w:sz w:val="32"/>
          <w:szCs w:val="40"/>
        </w:rPr>
      </w:pPr>
      <w:r>
        <w:rPr>
          <w:rFonts w:hint="eastAsia"/>
          <w:sz w:val="32"/>
          <w:szCs w:val="40"/>
        </w:rPr>
        <w:t>（2022年版）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</w:p>
    <w:tbl>
      <w:tblPr>
        <w:tblStyle w:val="5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149"/>
        <w:gridCol w:w="1153"/>
        <w:gridCol w:w="1147"/>
        <w:gridCol w:w="1149"/>
        <w:gridCol w:w="1872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（“学习形式”一栏选填：全日制、非全日制、电大、自考、函授、成教、其他）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在校期间主要专业课程学习情况（专科、本科、研究生期间）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9B4C2D"/>
    <w:rsid w:val="00090EDB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5B5113"/>
    <w:rsid w:val="00612434"/>
    <w:rsid w:val="00785430"/>
    <w:rsid w:val="007906BC"/>
    <w:rsid w:val="007C352D"/>
    <w:rsid w:val="007E037E"/>
    <w:rsid w:val="00893507"/>
    <w:rsid w:val="008A1150"/>
    <w:rsid w:val="008F6C29"/>
    <w:rsid w:val="0097506A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E34B2"/>
    <w:rsid w:val="00FD1229"/>
    <w:rsid w:val="279D3696"/>
    <w:rsid w:val="357240D1"/>
    <w:rsid w:val="3BB277D4"/>
    <w:rsid w:val="5B214149"/>
    <w:rsid w:val="6B8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</Words>
  <Characters>833</Characters>
  <Lines>6</Lines>
  <Paragraphs>1</Paragraphs>
  <TotalTime>25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糖水</cp:lastModifiedBy>
  <dcterms:modified xsi:type="dcterms:W3CDTF">2022-09-27T10:14:53Z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7260A351B25E41279569AF2F36CAC130</vt:lpwstr>
  </property>
</Properties>
</file>