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450" w:afterLines="125" w:line="360" w:lineRule="auto"/>
        <w:jc w:val="center"/>
        <w:rPr>
          <w:rFonts w:ascii="宋体" w:hAnsi="宋体" w:eastAsia="宋体" w:cs="宋体"/>
          <w:b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kern w:val="2"/>
          <w:sz w:val="36"/>
          <w:szCs w:val="36"/>
        </w:rPr>
        <w:t>信息技术中心编外人员（劳务聘派遣）公开招聘方案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因学校智慧校园建设和数字化改革工作需要，现面向社会公开招聘</w:t>
      </w:r>
      <w:r>
        <w:rPr>
          <w:rFonts w:ascii="宋体" w:hAnsi="宋体" w:eastAsia="宋体" w:cs="宋体"/>
          <w:color w:val="333333"/>
          <w:sz w:val="28"/>
          <w:szCs w:val="28"/>
        </w:rPr>
        <w:t>信息系统运维及研发岗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名，用工性质为编制外合同工，年薪1</w:t>
      </w:r>
      <w:r>
        <w:rPr>
          <w:rFonts w:ascii="宋体" w:hAnsi="宋体" w:eastAsia="宋体" w:cs="宋体"/>
          <w:color w:val="333333"/>
          <w:sz w:val="28"/>
          <w:szCs w:val="28"/>
        </w:rPr>
        <w:t>5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万左右。</w:t>
      </w:r>
    </w:p>
    <w:p>
      <w:pPr>
        <w:shd w:val="clear" w:color="auto" w:fill="FFFFFF"/>
        <w:spacing w:after="0" w:line="360" w:lineRule="auto"/>
        <w:ind w:firstLine="580" w:firstLineChars="200"/>
        <w:rPr>
          <w:rFonts w:ascii="Verdana" w:hAnsi="Verdana" w:cs="宋体"/>
          <w:color w:val="333333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一、 招聘岗位及条件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岗位名称：</w:t>
      </w:r>
      <w:r>
        <w:rPr>
          <w:rFonts w:ascii="宋体" w:hAnsi="宋体" w:eastAsia="宋体" w:cs="宋体"/>
          <w:color w:val="333333"/>
          <w:sz w:val="28"/>
          <w:szCs w:val="28"/>
        </w:rPr>
        <w:t>信息系统运维及研发岗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招聘人数：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名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学历要求：全日制本科及以上学历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年龄要求：3</w:t>
      </w:r>
      <w:r>
        <w:rPr>
          <w:rFonts w:ascii="宋体" w:hAnsi="宋体" w:eastAsia="宋体" w:cs="宋体"/>
          <w:sz w:val="28"/>
          <w:szCs w:val="28"/>
        </w:rPr>
        <w:t>5周岁</w:t>
      </w:r>
      <w:r>
        <w:rPr>
          <w:rFonts w:hint="eastAsia" w:ascii="宋体" w:hAnsi="宋体" w:eastAsia="宋体" w:cs="宋体"/>
          <w:sz w:val="28"/>
          <w:szCs w:val="28"/>
        </w:rPr>
        <w:t>及</w:t>
      </w:r>
      <w:r>
        <w:rPr>
          <w:rFonts w:ascii="宋体" w:hAnsi="宋体" w:eastAsia="宋体" w:cs="宋体"/>
          <w:sz w:val="28"/>
          <w:szCs w:val="28"/>
        </w:rPr>
        <w:t>以下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专业要求：</w:t>
      </w:r>
      <w:r>
        <w:rPr>
          <w:rFonts w:ascii="宋体" w:hAnsi="宋体" w:eastAsia="宋体" w:cs="宋体"/>
          <w:sz w:val="28"/>
          <w:szCs w:val="28"/>
        </w:rPr>
        <w:t>计算机科学与技术、计算机应用技术、网络安全、软件工程、电子信息</w:t>
      </w:r>
      <w:r>
        <w:rPr>
          <w:rFonts w:hint="eastAsia" w:ascii="宋体" w:hAnsi="宋体" w:eastAsia="宋体" w:cs="宋体"/>
          <w:sz w:val="28"/>
          <w:szCs w:val="28"/>
        </w:rPr>
        <w:t>工程</w:t>
      </w:r>
      <w:r>
        <w:rPr>
          <w:rFonts w:ascii="宋体" w:hAnsi="宋体" w:eastAsia="宋体" w:cs="宋体"/>
          <w:sz w:val="28"/>
          <w:szCs w:val="28"/>
        </w:rPr>
        <w:t>、通信</w:t>
      </w:r>
      <w:r>
        <w:rPr>
          <w:rFonts w:hint="eastAsia" w:ascii="宋体" w:hAnsi="宋体" w:eastAsia="宋体" w:cs="宋体"/>
          <w:sz w:val="28"/>
          <w:szCs w:val="28"/>
        </w:rPr>
        <w:t>工程。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其他要求：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精通java语言开发和面向对象设计</w:t>
      </w:r>
      <w:r>
        <w:rPr>
          <w:rFonts w:hint="eastAsia" w:ascii="宋体" w:hAnsi="宋体" w:eastAsia="宋体" w:cs="宋体"/>
          <w:sz w:val="28"/>
          <w:szCs w:val="28"/>
        </w:rPr>
        <w:t>,熟悉前端技术js 、jquery、vue、html、css等,精通主流开源框架，Springboot，SpringMVC，iBatis;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熟练使用数据库（oracle，mysql，sqlserver）操作，具备数据库设计能力;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熟悉负载均衡技术、高速缓存技术和分布式存储技术；会使用linux常用命令;</w:t>
      </w:r>
    </w:p>
    <w:p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有三年以上工作经验。 有较强需求交流沟通、开发方案编写能力者，有较强虚拟化集群、存储阵列管理能力者，有较强高校网络安全管理能力者，有钉钉开放平台企业应用开发经历者优先；有大型信息技术类公司从业经历者优先。</w:t>
      </w:r>
    </w:p>
    <w:p>
      <w:pPr>
        <w:shd w:val="clear" w:color="auto" w:fill="FFFFFF"/>
        <w:spacing w:after="0" w:line="360" w:lineRule="auto"/>
        <w:ind w:left="720" w:leftChars="200" w:hanging="280" w:hanging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工作职责：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ascii="宋体" w:hAnsi="宋体" w:eastAsia="宋体" w:cs="宋体"/>
          <w:sz w:val="28"/>
          <w:szCs w:val="28"/>
        </w:rPr>
        <w:t>.负责业务系统应用的总体设计、技术解决方案部署方案及代码梳理、审查</w:t>
      </w:r>
      <w:r>
        <w:rPr>
          <w:rFonts w:hint="eastAsia" w:ascii="宋体" w:hAnsi="宋体" w:eastAsia="宋体" w:cs="宋体"/>
          <w:sz w:val="28"/>
          <w:szCs w:val="28"/>
        </w:rPr>
        <w:t>，有良好的方案撰写能力；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ascii="宋体" w:hAnsi="宋体" w:eastAsia="宋体" w:cs="宋体"/>
          <w:sz w:val="28"/>
          <w:szCs w:val="28"/>
        </w:rPr>
        <w:t>负责各类信息系统的上线部署及升级实施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>.负责各类信息系统运行监控、问题排查及故障处理；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ascii="宋体" w:hAnsi="宋体" w:eastAsia="宋体" w:cs="宋体"/>
          <w:sz w:val="28"/>
          <w:szCs w:val="28"/>
        </w:rPr>
        <w:t>.负责各类信息系统的配置和管理；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ascii="宋体" w:hAnsi="宋体" w:eastAsia="宋体" w:cs="宋体"/>
          <w:sz w:val="28"/>
          <w:szCs w:val="28"/>
        </w:rPr>
        <w:t>.负责系统信息运行性能测试、优化工作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ascii="宋体" w:hAnsi="宋体" w:eastAsia="宋体" w:cs="宋体"/>
          <w:sz w:val="28"/>
          <w:szCs w:val="28"/>
        </w:rPr>
        <w:t>.完成学校及上级主管部门对网络安全的相关工作要求。</w:t>
      </w:r>
    </w:p>
    <w:p>
      <w:pPr>
        <w:shd w:val="clear" w:color="auto" w:fill="FFFFFF"/>
        <w:spacing w:after="0" w:line="360" w:lineRule="auto"/>
        <w:ind w:firstLine="580" w:firstLineChars="200"/>
        <w:rPr>
          <w:rFonts w:ascii="宋体" w:hAnsi="宋体" w:cs="宋体"/>
          <w:b/>
          <w:bCs/>
          <w:color w:val="333333"/>
          <w:sz w:val="29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二、招聘程序与办法</w:t>
      </w:r>
    </w:p>
    <w:p>
      <w:pPr>
        <w:shd w:val="clear" w:color="auto" w:fill="FFFFFF"/>
        <w:spacing w:after="0" w:line="360" w:lineRule="auto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（一）报名和资格审查</w:t>
      </w:r>
    </w:p>
    <w:p>
      <w:pPr>
        <w:shd w:val="clear" w:color="auto" w:fill="FFFFFF"/>
        <w:spacing w:after="0" w:line="360" w:lineRule="auto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（1）报名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网络招聘系统报名。应聘人员通过浙江工业职业技术学院官方网站（</w:t>
      </w:r>
      <w:r>
        <w:fldChar w:fldCharType="begin"/>
      </w:r>
      <w:r>
        <w:instrText xml:space="preserve"> HYPERLINK "http://www.zjipc.com" </w:instrText>
      </w:r>
      <w:r>
        <w:fldChar w:fldCharType="separate"/>
      </w:r>
      <w:r>
        <w:rPr>
          <w:rStyle w:val="13"/>
          <w:rFonts w:ascii="宋体" w:hAnsi="宋体" w:eastAsia="宋体" w:cs="宋体"/>
          <w:sz w:val="28"/>
          <w:szCs w:val="28"/>
        </w:rPr>
        <w:t>http://www.zjipc.com</w:t>
      </w:r>
      <w:r>
        <w:rPr>
          <w:rStyle w:val="13"/>
          <w:rFonts w:ascii="宋体" w:hAnsi="宋体" w:eastAsia="宋体" w:cs="宋体"/>
          <w:sz w:val="28"/>
          <w:szCs w:val="28"/>
        </w:rPr>
        <w:fldChar w:fldCharType="end"/>
      </w:r>
      <w:r>
        <w:rPr>
          <w:rFonts w:ascii="宋体" w:hAnsi="宋体" w:eastAsia="宋体" w:cs="宋体"/>
          <w:sz w:val="28"/>
          <w:szCs w:val="28"/>
        </w:rPr>
        <w:t xml:space="preserve"> </w:t>
      </w:r>
      <w:bookmarkStart w:id="0" w:name="_Hlk107815504"/>
      <w:r>
        <w:rPr>
          <w:rFonts w:hint="eastAsia" w:ascii="宋体" w:hAnsi="宋体" w:eastAsia="宋体" w:cs="宋体"/>
          <w:sz w:val="28"/>
          <w:szCs w:val="28"/>
        </w:rPr>
        <w:t>师资队伍-人才引进</w:t>
      </w:r>
      <w:bookmarkEnd w:id="0"/>
      <w:r>
        <w:rPr>
          <w:rFonts w:hint="eastAsia" w:ascii="宋体" w:hAnsi="宋体" w:eastAsia="宋体" w:cs="宋体"/>
          <w:sz w:val="28"/>
          <w:szCs w:val="28"/>
        </w:rPr>
        <w:t>），登陆网上招聘系统，注册后选取报考岗位直接在线填写应聘简历</w:t>
      </w:r>
      <w:r>
        <w:rPr>
          <w:rFonts w:hint="eastAsia" w:ascii="宋体" w:hAnsi="宋体" w:eastAsia="宋体" w:cs="宋体"/>
          <w:bCs/>
          <w:kern w:val="2"/>
          <w:sz w:val="28"/>
          <w:szCs w:val="28"/>
        </w:rPr>
        <w:t>（每人限投递一个岗位）</w:t>
      </w:r>
      <w:r>
        <w:rPr>
          <w:rFonts w:hint="eastAsia" w:ascii="宋体" w:hAnsi="宋体" w:eastAsia="宋体" w:cs="宋体"/>
          <w:sz w:val="28"/>
          <w:szCs w:val="28"/>
        </w:rPr>
        <w:t>，同时上传与岗位应聘要求一致的身份证、学历学位证书等扫描件，提交确认后视为已报名。报名截止时间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>
      <w:pPr>
        <w:shd w:val="clear" w:color="auto" w:fill="FFFFFF"/>
        <w:spacing w:after="0" w:line="360" w:lineRule="auto"/>
        <w:ind w:firstLine="420" w:firstLineChars="1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（2）资格审查</w:t>
      </w:r>
    </w:p>
    <w:p>
      <w:pPr>
        <w:shd w:val="clear" w:color="auto" w:fill="FFFFFF"/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用人单位根据招聘岗位所需条件对报名人员进行线上资格初审。通过线上资格初审的人员，用工部门安排现场确认，现场确认时间、地点、所带材料另行通知。</w:t>
      </w:r>
    </w:p>
    <w:p>
      <w:pPr>
        <w:shd w:val="clear" w:color="auto" w:fill="FFFFFF"/>
        <w:spacing w:after="0" w:line="360" w:lineRule="auto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（二）考试</w:t>
      </w:r>
    </w:p>
    <w:p>
      <w:pPr>
        <w:shd w:val="clear" w:color="auto" w:fill="FFFFFF"/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考试总成绩=笔试成绩×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0%+面试成绩×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0%，笔试、面试满分均为100分，应聘者面试成绩未达到60分，取消聘任资格。</w:t>
      </w:r>
    </w:p>
    <w:p>
      <w:pPr>
        <w:shd w:val="clear" w:color="auto" w:fill="FFFFFF"/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笔试暂定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日，面试时间另行通知，地点校内。</w:t>
      </w:r>
    </w:p>
    <w:p>
      <w:pPr>
        <w:shd w:val="clear" w:color="auto" w:fill="FFFFFF"/>
        <w:spacing w:after="0" w:line="360" w:lineRule="auto"/>
        <w:ind w:firstLine="560" w:firstLineChars="20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根据笔试成绩从高到低排序，参加面试的人数和实际计划招聘人数按5:1确定。符合条件的人数不足5:1的，按实际符合条件的人数参加面试。</w:t>
      </w:r>
    </w:p>
    <w:p>
      <w:pPr>
        <w:shd w:val="clear" w:color="auto" w:fill="FFFFFF"/>
        <w:spacing w:after="0" w:line="360" w:lineRule="auto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（三）考核、公示、体检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面试完毕，根据确定的办法计算总成绩，确定拟聘用人员报学校审核。</w:t>
      </w:r>
      <w:bookmarkStart w:id="1" w:name="_Hlk107815675"/>
      <w:r>
        <w:rPr>
          <w:rFonts w:hint="eastAsia" w:ascii="宋体" w:hAnsi="宋体" w:eastAsia="宋体" w:cs="宋体"/>
          <w:sz w:val="28"/>
          <w:szCs w:val="28"/>
        </w:rPr>
        <w:t>审核无误安排体检和考核。应聘人员不按规定时间、地点参加体检，视作放弃体检资格。体检、考核合格后，网上公示3个工作日。</w:t>
      </w:r>
    </w:p>
    <w:bookmarkEnd w:id="1"/>
    <w:p>
      <w:pPr>
        <w:shd w:val="clear" w:color="auto" w:fill="FFFFFF"/>
        <w:spacing w:after="0" w:line="360" w:lineRule="auto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（四）聘用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公示没有异议或反映的问题经查实不影响聘用的人员,安排实习试用期。试用期满考核合格者，按规定办理人员聘用手续；不合格的，取消聘用资格。</w:t>
      </w:r>
    </w:p>
    <w:p>
      <w:pPr>
        <w:shd w:val="clear" w:color="auto" w:fill="FFFFFF"/>
        <w:spacing w:after="0" w:line="360" w:lineRule="auto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（五）其他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（1）应聘者放弃或被取消入围、聘用资格，或体检、考核中出现不合格者，不再安排递补，将重新组织招聘。</w:t>
      </w:r>
    </w:p>
    <w:p>
      <w:pPr>
        <w:shd w:val="clear" w:color="auto" w:fill="FFFFFF"/>
        <w:spacing w:after="0"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（2）聘用人员在规定时间内不具备正式报到条件的，不保留聘用资格。</w:t>
      </w:r>
    </w:p>
    <w:p>
      <w:pPr>
        <w:widowControl w:val="0"/>
        <w:spacing w:after="0" w:line="360" w:lineRule="auto"/>
        <w:ind w:firstLine="580" w:firstLineChars="200"/>
        <w:jc w:val="both"/>
        <w:rPr>
          <w:rFonts w:ascii="宋体" w:hAnsi="宋体" w:cs="宋体"/>
          <w:b/>
          <w:bCs/>
          <w:color w:val="333333"/>
          <w:sz w:val="29"/>
        </w:rPr>
      </w:pPr>
      <w:r>
        <w:rPr>
          <w:rFonts w:hint="eastAsia" w:ascii="宋体" w:hAnsi="宋体" w:cs="宋体"/>
          <w:b/>
          <w:bCs/>
          <w:color w:val="333333"/>
          <w:sz w:val="29"/>
        </w:rPr>
        <w:t>三、联系方式</w:t>
      </w:r>
    </w:p>
    <w:p>
      <w:pPr>
        <w:shd w:val="clear" w:color="auto" w:fill="FFFFFF"/>
        <w:spacing w:after="0"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本次招聘工作具体咨询电话：</w:t>
      </w:r>
    </w:p>
    <w:p>
      <w:pPr>
        <w:shd w:val="clear" w:color="auto" w:fill="FFFFFF"/>
        <w:spacing w:after="0" w:line="360" w:lineRule="auto"/>
        <w:ind w:firstLine="560" w:firstLineChars="200"/>
        <w:jc w:val="center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color w:val="333333"/>
          <w:sz w:val="28"/>
          <w:szCs w:val="28"/>
        </w:rPr>
        <w:t>冯老师，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18057520901</w:t>
      </w:r>
    </w:p>
    <w:p>
      <w:pPr>
        <w:shd w:val="clear" w:color="auto" w:fill="FFFFFF"/>
        <w:spacing w:after="0" w:line="360" w:lineRule="auto"/>
        <w:ind w:firstLine="560" w:firstLineChars="200"/>
        <w:jc w:val="center"/>
        <w:rPr>
          <w:rFonts w:hint="default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宋老师，18057523000</w:t>
      </w:r>
    </w:p>
    <w:bookmarkEnd w:id="2"/>
    <w:sectPr>
      <w:pgSz w:w="11906" w:h="16838"/>
      <w:pgMar w:top="100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C507B"/>
    <w:multiLevelType w:val="singleLevel"/>
    <w:tmpl w:val="22CC507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6AD06950"/>
    <w:multiLevelType w:val="multilevel"/>
    <w:tmpl w:val="6AD06950"/>
    <w:lvl w:ilvl="0" w:tentative="0">
      <w:start w:val="1"/>
      <w:numFmt w:val="decimal"/>
      <w:pStyle w:val="2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outline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ZjUxY2VjZjA2OGFjNzkxNjVlNDY3NDE1YzdmZDIifQ=="/>
  </w:docVars>
  <w:rsids>
    <w:rsidRoot w:val="00235C90"/>
    <w:rsid w:val="00004148"/>
    <w:rsid w:val="00013654"/>
    <w:rsid w:val="0005363B"/>
    <w:rsid w:val="000B0150"/>
    <w:rsid w:val="000D2839"/>
    <w:rsid w:val="00107C8D"/>
    <w:rsid w:val="001104E4"/>
    <w:rsid w:val="0015309F"/>
    <w:rsid w:val="001558C9"/>
    <w:rsid w:val="00155D02"/>
    <w:rsid w:val="001773CD"/>
    <w:rsid w:val="00202B8D"/>
    <w:rsid w:val="00210D3D"/>
    <w:rsid w:val="0021562C"/>
    <w:rsid w:val="00231289"/>
    <w:rsid w:val="00235C90"/>
    <w:rsid w:val="002D19C7"/>
    <w:rsid w:val="002D2AB7"/>
    <w:rsid w:val="002E7CC4"/>
    <w:rsid w:val="00360A83"/>
    <w:rsid w:val="003C207B"/>
    <w:rsid w:val="004146D6"/>
    <w:rsid w:val="004E41CE"/>
    <w:rsid w:val="00554842"/>
    <w:rsid w:val="005F00FA"/>
    <w:rsid w:val="0060363A"/>
    <w:rsid w:val="00617904"/>
    <w:rsid w:val="00627C5F"/>
    <w:rsid w:val="00650E21"/>
    <w:rsid w:val="006A624C"/>
    <w:rsid w:val="00741D7E"/>
    <w:rsid w:val="007805D2"/>
    <w:rsid w:val="007E7F6F"/>
    <w:rsid w:val="00800BC3"/>
    <w:rsid w:val="008706D4"/>
    <w:rsid w:val="00923651"/>
    <w:rsid w:val="00AA48B2"/>
    <w:rsid w:val="00B0231F"/>
    <w:rsid w:val="00B25DFD"/>
    <w:rsid w:val="00B40FDF"/>
    <w:rsid w:val="00C3260E"/>
    <w:rsid w:val="00D06BF8"/>
    <w:rsid w:val="00DC68DA"/>
    <w:rsid w:val="00DF5967"/>
    <w:rsid w:val="00E354E1"/>
    <w:rsid w:val="00E922D0"/>
    <w:rsid w:val="00EA4FE4"/>
    <w:rsid w:val="00EA7B97"/>
    <w:rsid w:val="00EC51B6"/>
    <w:rsid w:val="01565268"/>
    <w:rsid w:val="09F63489"/>
    <w:rsid w:val="0D196B07"/>
    <w:rsid w:val="1057106E"/>
    <w:rsid w:val="2EDD70A0"/>
    <w:rsid w:val="2F032324"/>
    <w:rsid w:val="3106722D"/>
    <w:rsid w:val="34947DC9"/>
    <w:rsid w:val="3F965E2C"/>
    <w:rsid w:val="4233506A"/>
    <w:rsid w:val="449958C8"/>
    <w:rsid w:val="45F64D8B"/>
    <w:rsid w:val="48F331AB"/>
    <w:rsid w:val="4EE259CC"/>
    <w:rsid w:val="50774840"/>
    <w:rsid w:val="56670538"/>
    <w:rsid w:val="566B30F8"/>
    <w:rsid w:val="57EC1DC3"/>
    <w:rsid w:val="593F65BC"/>
    <w:rsid w:val="5C45759A"/>
    <w:rsid w:val="618D7A19"/>
    <w:rsid w:val="656F4510"/>
    <w:rsid w:val="6B036B1B"/>
    <w:rsid w:val="7A0721CF"/>
    <w:rsid w:val="7F2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 w:val="0"/>
      <w:numPr>
        <w:ilvl w:val="0"/>
        <w:numId w:val="1"/>
      </w:numPr>
      <w:adjustRightInd/>
      <w:snapToGrid/>
      <w:spacing w:before="340" w:after="330" w:line="578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 w:val="0"/>
      <w:adjustRightInd/>
      <w:snapToGrid/>
      <w:spacing w:before="260" w:after="260" w:line="416" w:lineRule="auto"/>
      <w:ind w:left="992" w:hanging="567"/>
      <w:jc w:val="both"/>
      <w:outlineLvl w:val="1"/>
    </w:pPr>
    <w:rPr>
      <w:rFonts w:ascii="Cambria" w:hAnsi="Cambria" w:eastAsia="宋体" w:cs="宋体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mbria" w:hAnsi="Cambria" w:eastAsia="黑体" w:cs="宋体"/>
      <w:kern w:val="2"/>
      <w:sz w:val="20"/>
      <w:szCs w:val="20"/>
    </w:rPr>
  </w:style>
  <w:style w:type="paragraph" w:styleId="5">
    <w:name w:val="toc 3"/>
    <w:basedOn w:val="1"/>
    <w:next w:val="1"/>
    <w:qFormat/>
    <w:uiPriority w:val="39"/>
    <w:pPr>
      <w:adjustRightInd/>
      <w:snapToGrid/>
      <w:spacing w:after="100" w:line="276" w:lineRule="auto"/>
      <w:ind w:left="440"/>
    </w:pPr>
    <w:rPr>
      <w:rFonts w:ascii="Calibri" w:hAnsi="Calibri" w:eastAsia="宋体" w:cs="宋体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adjustRightInd/>
      <w:snapToGrid/>
      <w:spacing w:after="100" w:line="276" w:lineRule="auto"/>
    </w:pPr>
    <w:rPr>
      <w:rFonts w:ascii="Calibri" w:hAnsi="Calibri" w:eastAsia="宋体" w:cs="宋体"/>
    </w:rPr>
  </w:style>
  <w:style w:type="paragraph" w:styleId="9">
    <w:name w:val="Subtitle"/>
    <w:basedOn w:val="1"/>
    <w:next w:val="1"/>
    <w:link w:val="18"/>
    <w:qFormat/>
    <w:uiPriority w:val="0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hAnsi="Cambria" w:eastAsia="宋体" w:cs="宋体"/>
      <w:b/>
      <w:bCs/>
      <w:kern w:val="28"/>
      <w:sz w:val="32"/>
      <w:szCs w:val="32"/>
    </w:rPr>
  </w:style>
  <w:style w:type="paragraph" w:styleId="10">
    <w:name w:val="toc 2"/>
    <w:basedOn w:val="1"/>
    <w:next w:val="1"/>
    <w:qFormat/>
    <w:uiPriority w:val="39"/>
    <w:pPr>
      <w:adjustRightInd/>
      <w:snapToGrid/>
      <w:spacing w:after="100" w:line="276" w:lineRule="auto"/>
      <w:ind w:left="220"/>
    </w:pPr>
    <w:rPr>
      <w:rFonts w:ascii="Calibri" w:hAnsi="Calibri" w:eastAsia="宋体" w:cs="宋体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标题2"/>
    <w:basedOn w:val="1"/>
    <w:next w:val="1"/>
    <w:link w:val="15"/>
    <w:qFormat/>
    <w:uiPriority w:val="0"/>
    <w:rPr>
      <w:b/>
      <w:sz w:val="30"/>
    </w:rPr>
  </w:style>
  <w:style w:type="character" w:customStyle="1" w:styleId="15">
    <w:name w:val="标题2 Char"/>
    <w:link w:val="14"/>
    <w:qFormat/>
    <w:uiPriority w:val="0"/>
    <w:rPr>
      <w:b/>
      <w:kern w:val="2"/>
      <w:sz w:val="30"/>
      <w:szCs w:val="24"/>
    </w:rPr>
  </w:style>
  <w:style w:type="character" w:customStyle="1" w:styleId="16">
    <w:name w:val="标题 1 字符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18">
    <w:name w:val="副标题 字符"/>
    <w:link w:val="9"/>
    <w:qFormat/>
    <w:uiPriority w:val="0"/>
    <w:rPr>
      <w:rFonts w:ascii="Cambria" w:hAnsi="Cambria" w:cs="宋体"/>
      <w:b/>
      <w:bCs/>
      <w:kern w:val="28"/>
      <w:sz w:val="32"/>
      <w:szCs w:val="32"/>
    </w:rPr>
  </w:style>
  <w:style w:type="paragraph" w:styleId="19">
    <w:name w:val="No Spacing"/>
    <w:link w:val="2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无间隔 字符"/>
    <w:link w:val="19"/>
    <w:qFormat/>
    <w:uiPriority w:val="1"/>
    <w:rPr>
      <w:kern w:val="2"/>
      <w:sz w:val="21"/>
      <w:szCs w:val="24"/>
    </w:rPr>
  </w:style>
  <w:style w:type="paragraph" w:customStyle="1" w:styleId="21">
    <w:name w:val="样式08501"/>
    <w:basedOn w:val="1"/>
    <w:qFormat/>
    <w:uiPriority w:val="0"/>
    <w:pPr>
      <w:widowControl w:val="0"/>
      <w:adjustRightInd/>
      <w:snapToGrid/>
      <w:spacing w:before="50" w:beforeLines="50" w:after="50" w:afterLines="50" w:line="360" w:lineRule="auto"/>
      <w:ind w:firstLine="200" w:firstLineChars="200"/>
      <w:jc w:val="both"/>
    </w:pPr>
    <w:rPr>
      <w:rFonts w:ascii="Times New Roman" w:hAnsi="Times New Roman" w:eastAsia="楷体"/>
      <w:kern w:val="2"/>
      <w:sz w:val="24"/>
      <w:szCs w:val="24"/>
    </w:rPr>
  </w:style>
  <w:style w:type="paragraph" w:styleId="2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</w:rPr>
  </w:style>
  <w:style w:type="paragraph" w:customStyle="1" w:styleId="23">
    <w:name w:val="TOC 标题1"/>
    <w:basedOn w:val="2"/>
    <w:next w:val="1"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宋体"/>
      <w:color w:val="376092"/>
      <w:kern w:val="0"/>
      <w:sz w:val="28"/>
      <w:szCs w:val="28"/>
    </w:rPr>
  </w:style>
  <w:style w:type="character" w:customStyle="1" w:styleId="24">
    <w:name w:val="页眉 字符"/>
    <w:basedOn w:val="12"/>
    <w:link w:val="7"/>
    <w:qFormat/>
    <w:uiPriority w:val="99"/>
    <w:rPr>
      <w:rFonts w:ascii="Tahoma" w:hAnsi="Tahoma" w:eastAsia="微软雅黑"/>
      <w:sz w:val="18"/>
      <w:szCs w:val="18"/>
    </w:rPr>
  </w:style>
  <w:style w:type="character" w:customStyle="1" w:styleId="25">
    <w:name w:val="页脚 字符"/>
    <w:basedOn w:val="12"/>
    <w:link w:val="6"/>
    <w:qFormat/>
    <w:uiPriority w:val="99"/>
    <w:rPr>
      <w:rFonts w:ascii="Tahoma" w:hAnsi="Tahoma" w:eastAsia="微软雅黑"/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1213</Words>
  <Characters>1325</Characters>
  <Lines>10</Lines>
  <Paragraphs>2</Paragraphs>
  <TotalTime>3</TotalTime>
  <ScaleCrop>false</ScaleCrop>
  <LinksUpToDate>false</LinksUpToDate>
  <CharactersWithSpaces>1332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2020-07-13T06:14:00Z</dcterms:created>
  <dc:creator>倪华娟</dc:creator>
  <cp:lastModifiedBy>国君</cp:lastModifiedBy>
  <dcterms:modified xsi:type="dcterms:W3CDTF">2023-01-04T11:52:04Z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4CFE5832DF3F499D94BA89409D3483EC</vt:lpwstr>
  </property>
</Properties>
</file>