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</w:rPr>
        <w:t>厦门市第九中学公开招聘非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</w:rPr>
        <w:t>在编聘用人员报名表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年  月  日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8"/>
        <w:gridCol w:w="1416"/>
        <w:gridCol w:w="885"/>
        <w:gridCol w:w="669"/>
        <w:gridCol w:w="1386"/>
        <w:gridCol w:w="1216"/>
        <w:gridCol w:w="855"/>
        <w:gridCol w:w="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专业技术    资格证书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手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                    签 　　名：   　　               　年    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                   审查人签名：　　　              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25249"/>
    <w:rsid w:val="3F62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2023-01-17T13:29:00Z</dcterms:created>
  <dc:creator>yanzidewo</dc:creator>
  <cp:lastModifiedBy>yanzidewo</cp:lastModifiedBy>
  <dcterms:modified xsi:type="dcterms:W3CDTF">2023-01-17T14:04:40Z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8C702B59AD2E4EB183A564DAB1911DD2</vt:lpwstr>
  </property>
</Properties>
</file>