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2023年嘉善县教育局中小学优先招聘教师计划与岗位报考要求</w:t>
      </w:r>
    </w:p>
    <w:bookmarkEnd w:id="0"/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95"/>
        <w:gridCol w:w="555"/>
        <w:gridCol w:w="2760"/>
        <w:gridCol w:w="1663"/>
        <w:gridCol w:w="295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招聘岗位</w:t>
            </w:r>
          </w:p>
        </w:tc>
        <w:tc>
          <w:tcPr>
            <w:tcW w:w="225" w:type="pct"/>
            <w:vAlign w:val="center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kern w:val="0"/>
              </w:rPr>
              <w:t>岗位代码</w:t>
            </w:r>
          </w:p>
        </w:tc>
        <w:tc>
          <w:tcPr>
            <w:tcW w:w="252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招聘计划</w:t>
            </w:r>
            <w:r>
              <w:rPr>
                <w:rFonts w:hint="eastAsia"/>
                <w:sz w:val="18"/>
                <w:szCs w:val="18"/>
              </w:rPr>
              <w:t>(人)</w:t>
            </w:r>
          </w:p>
        </w:tc>
        <w:tc>
          <w:tcPr>
            <w:tcW w:w="1256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招聘学校</w:t>
            </w:r>
          </w:p>
        </w:tc>
        <w:tc>
          <w:tcPr>
            <w:tcW w:w="757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本科专业要求</w:t>
            </w:r>
          </w:p>
        </w:tc>
        <w:tc>
          <w:tcPr>
            <w:tcW w:w="1346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硕士研究生专业要求</w:t>
            </w:r>
          </w:p>
        </w:tc>
        <w:tc>
          <w:tcPr>
            <w:tcW w:w="686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嘉善第二高级中学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地理科学类；大气科学类；地球物理学类；地质学类；学科教学（地理）、课程与教学论（地理方向）专业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嘉善县干窑中学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浙江师范大学附属嘉善实验学校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上海大学附属嘉善实验学校</w:t>
            </w:r>
          </w:p>
        </w:tc>
        <w:tc>
          <w:tcPr>
            <w:tcW w:w="757" w:type="pct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sz w:val="18"/>
                <w:szCs w:val="18"/>
              </w:rPr>
              <w:t>、汉语国际教育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中国语言文学类；学科教学（语文）、课程与教学论（语文方向）、汉语国际教育专业</w:t>
            </w:r>
          </w:p>
        </w:tc>
        <w:tc>
          <w:tcPr>
            <w:tcW w:w="68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嘉善县第四中学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嘉善县里泽中心学校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数学类；学科教学（数学）、课程与教学论（数学方向）专业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初中科学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上海理工大学附属嘉善实验学校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、地理科学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、生物科学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、科学教育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类；化学类；地理学类；生物学类；学科教学（物理）、课程与教学论（物理方向）、学科教学（化学）、课程与教学论（化学方向）、学科教学（地理）、课程与教学论（地理方向）、学科教学（生物）、课程与教学论（生物方向）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浙江师范大学附属嘉善实验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体育教育、运动训练、社会体育指导与管理、武术与民族传统体育专业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体育学类；体育类；学科教学（体育）、课程与教学论（体育方向）专业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非体育专业学校本科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毕业生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为“体育教育（师范）”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（体育专业学校见附件2）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嘉善县天凝中学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华东师范大学第二附属中学嘉善实验学校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、教育技术学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计算机科学与技术类；教育技术学、现代教育技术、学科教学（计算机）、课程与教学论（计算机方向）专业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上海大学附属嘉善实验学校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、应用心理学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心理学类；心理健康教育专业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嘉善县姚庄中心学校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浙江师范大学附属嘉善实验学校亭桥小学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嘉善县范泾小学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嘉善县西塘小学</w:t>
            </w:r>
          </w:p>
        </w:tc>
        <w:tc>
          <w:tcPr>
            <w:tcW w:w="757" w:type="pct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sz w:val="18"/>
                <w:szCs w:val="18"/>
              </w:rPr>
              <w:t>、汉语国际教育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sz w:val="18"/>
                <w:szCs w:val="18"/>
              </w:rPr>
              <w:t>、小学教育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中国语言文学类；学科教学（语文）、课程与教学论（语文方向）、汉语国际教育、小学教育专业</w:t>
            </w:r>
          </w:p>
        </w:tc>
        <w:tc>
          <w:tcPr>
            <w:tcW w:w="68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上海大学附属嘉善实验学校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数学类；学科教学（数学）、课程与教学论（数学方向）、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上海大学附属嘉善实验学校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（师范）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外国语言文学（英语方向）、英语语言文学、外国语言学及应用语言学（英语方向）、翻译（英语方向）、英语笔译、英语口译、学科教学（英语）、课程与教学论（英语方向）、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特殊教育（学前段）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601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56" w:type="pct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嘉善县培智学校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特殊教育、教育康复学、学前教育（师范）专业</w:t>
            </w:r>
          </w:p>
        </w:tc>
        <w:tc>
          <w:tcPr>
            <w:tcW w:w="1346" w:type="pct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特殊教育学、特殊教育、学前教育学、学前教育专业</w:t>
            </w:r>
          </w:p>
        </w:tc>
        <w:tc>
          <w:tcPr>
            <w:tcW w:w="686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/</w:t>
            </w:r>
          </w:p>
        </w:tc>
      </w:tr>
    </w:tbl>
    <w:p/>
    <w:sectPr>
      <w:pgSz w:w="11906" w:h="16838"/>
      <w:pgMar w:top="1304" w:right="567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16128"/>
    <w:rsid w:val="7F2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2023-03-12T11:16:00Z</dcterms:created>
  <dc:creator>Administrator</dc:creator>
  <cp:lastModifiedBy>Administrator</cp:lastModifiedBy>
  <dcterms:modified xsi:type="dcterms:W3CDTF">2023-03-12T11:19:07Z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0CF6BDF68BF24D6CAE89FF6D7E982252</vt:lpwstr>
  </property>
</Properties>
</file>