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ind w:left="0" w:leftChars="0" w:firstLine="0" w:firstLineChars="0"/>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附件1：</w:t>
      </w: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eastAsia="zh-CN"/>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鄂尔多斯市</w:t>
      </w:r>
      <w:r>
        <w:rPr>
          <w:rFonts w:hint="eastAsia" w:ascii="方正小标宋简体" w:hAnsi="方正小标宋简体" w:eastAsia="方正小标宋简体" w:cs="方正小标宋简体"/>
          <w:sz w:val="44"/>
          <w:szCs w:val="44"/>
        </w:rPr>
        <w:t>杭锦旗</w:t>
      </w:r>
      <w:r>
        <w:rPr>
          <w:rFonts w:hint="eastAsia" w:ascii="方正小标宋简体" w:hAnsi="方正小标宋简体" w:eastAsia="方正小标宋简体" w:cs="方正小标宋简体"/>
          <w:sz w:val="44"/>
          <w:szCs w:val="44"/>
          <w:lang w:val="en-US" w:eastAsia="zh-CN"/>
        </w:rPr>
        <w:t>2023年事业单位公开引进高层次和急需紧缺人才“西安站”简章</w:t>
      </w:r>
    </w:p>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45"/>
        <w:jc w:val="both"/>
        <w:rPr>
          <w:rFonts w:ascii="微软雅黑" w:hAnsi="微软雅黑" w:eastAsia="微软雅黑" w:cs="微软雅黑"/>
          <w:i w:val="0"/>
          <w:iCs w:val="0"/>
          <w:caps w:val="0"/>
          <w:color w:val="000000"/>
          <w:spacing w:val="0"/>
          <w:sz w:val="24"/>
          <w:szCs w:val="24"/>
        </w:rPr>
      </w:pPr>
      <w:r>
        <w:rPr>
          <w:rFonts w:ascii="黑体" w:hAnsi="宋体" w:eastAsia="黑体" w:cs="黑体"/>
          <w:i w:val="0"/>
          <w:iCs w:val="0"/>
          <w:caps w:val="0"/>
          <w:color w:val="000000"/>
          <w:spacing w:val="0"/>
          <w:sz w:val="31"/>
          <w:szCs w:val="31"/>
        </w:rPr>
        <w:t>一、</w:t>
      </w:r>
      <w:r>
        <w:rPr>
          <w:rFonts w:hint="eastAsia" w:ascii="黑体" w:hAnsi="宋体" w:eastAsia="黑体" w:cs="黑体"/>
          <w:i w:val="0"/>
          <w:iCs w:val="0"/>
          <w:caps w:val="0"/>
          <w:color w:val="000000"/>
          <w:spacing w:val="0"/>
          <w:sz w:val="31"/>
          <w:szCs w:val="31"/>
        </w:rPr>
        <w:t>引进数量</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45"/>
        <w:jc w:val="both"/>
        <w:rPr>
          <w:rFonts w:hint="eastAsia" w:ascii="微软雅黑" w:hAnsi="微软雅黑" w:eastAsia="微软雅黑" w:cs="微软雅黑"/>
          <w:i w:val="0"/>
          <w:iCs w:val="0"/>
          <w:caps w:val="0"/>
          <w:color w:val="000000"/>
          <w:spacing w:val="0"/>
          <w:sz w:val="24"/>
          <w:szCs w:val="24"/>
        </w:rPr>
      </w:pPr>
      <w:r>
        <w:rPr>
          <w:rFonts w:ascii="仿宋_GB2312" w:hAnsi="微软雅黑" w:eastAsia="仿宋_GB2312" w:cs="仿宋_GB2312"/>
          <w:i w:val="0"/>
          <w:iCs w:val="0"/>
          <w:caps w:val="0"/>
          <w:color w:val="000000"/>
          <w:spacing w:val="0"/>
          <w:sz w:val="31"/>
          <w:szCs w:val="31"/>
        </w:rPr>
        <w:t>本次</w:t>
      </w:r>
      <w:r>
        <w:rPr>
          <w:rFonts w:hint="default" w:ascii="仿宋_GB2312" w:hAnsi="微软雅黑" w:eastAsia="仿宋_GB2312" w:cs="仿宋_GB2312"/>
          <w:i w:val="0"/>
          <w:iCs w:val="0"/>
          <w:caps w:val="0"/>
          <w:color w:val="000000"/>
          <w:spacing w:val="0"/>
          <w:sz w:val="31"/>
          <w:szCs w:val="31"/>
        </w:rPr>
        <w:t>“西安站”共专场引进49名高层次和急需紧缺人才。</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45"/>
        <w:jc w:val="both"/>
        <w:rPr>
          <w:rFonts w:hint="eastAsia" w:ascii="微软雅黑" w:hAnsi="微软雅黑" w:eastAsia="微软雅黑" w:cs="微软雅黑"/>
          <w:i w:val="0"/>
          <w:iCs w:val="0"/>
          <w:caps w:val="0"/>
          <w:color w:val="000000"/>
          <w:spacing w:val="0"/>
          <w:sz w:val="24"/>
          <w:szCs w:val="24"/>
        </w:rPr>
      </w:pPr>
      <w:r>
        <w:rPr>
          <w:rFonts w:hint="eastAsia" w:ascii="黑体" w:hAnsi="宋体" w:eastAsia="黑体" w:cs="黑体"/>
          <w:i w:val="0"/>
          <w:iCs w:val="0"/>
          <w:caps w:val="0"/>
          <w:color w:val="000000"/>
          <w:spacing w:val="0"/>
          <w:sz w:val="31"/>
          <w:szCs w:val="31"/>
        </w:rPr>
        <w:t>二、引进范围</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45"/>
        <w:jc w:val="both"/>
        <w:rPr>
          <w:rFonts w:hint="eastAsia" w:ascii="微软雅黑" w:hAnsi="微软雅黑" w:eastAsia="微软雅黑" w:cs="微软雅黑"/>
          <w:i w:val="0"/>
          <w:iCs w:val="0"/>
          <w:caps w:val="0"/>
          <w:color w:val="000000"/>
          <w:spacing w:val="0"/>
          <w:sz w:val="24"/>
          <w:szCs w:val="24"/>
        </w:rPr>
      </w:pPr>
      <w:r>
        <w:rPr>
          <w:rFonts w:hint="default" w:ascii="仿宋_GB2312" w:hAnsi="微软雅黑" w:eastAsia="仿宋_GB2312" w:cs="仿宋_GB2312"/>
          <w:i w:val="0"/>
          <w:iCs w:val="0"/>
          <w:caps w:val="0"/>
          <w:color w:val="000000"/>
          <w:spacing w:val="0"/>
          <w:sz w:val="31"/>
          <w:szCs w:val="31"/>
        </w:rPr>
        <w:t>西北工业大学、西安电子科技大学、陕西师范大学、西安交通大学应往届毕业生。</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45"/>
        <w:rPr>
          <w:rFonts w:hint="eastAsia" w:ascii="微软雅黑" w:hAnsi="微软雅黑" w:eastAsia="微软雅黑" w:cs="微软雅黑"/>
          <w:i w:val="0"/>
          <w:iCs w:val="0"/>
          <w:caps w:val="0"/>
          <w:color w:val="000000"/>
          <w:spacing w:val="0"/>
          <w:sz w:val="24"/>
          <w:szCs w:val="24"/>
        </w:rPr>
      </w:pPr>
      <w:r>
        <w:rPr>
          <w:rFonts w:hint="eastAsia" w:ascii="黑体" w:hAnsi="宋体" w:eastAsia="黑体" w:cs="黑体"/>
          <w:i w:val="0"/>
          <w:iCs w:val="0"/>
          <w:caps w:val="0"/>
          <w:color w:val="000000"/>
          <w:spacing w:val="0"/>
          <w:sz w:val="31"/>
          <w:szCs w:val="31"/>
        </w:rPr>
        <w:t>三、引进岗位、专业及具体要求</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75"/>
        <w:jc w:val="both"/>
        <w:rPr>
          <w:rFonts w:hint="eastAsia" w:ascii="微软雅黑" w:hAnsi="微软雅黑" w:eastAsia="微软雅黑" w:cs="微软雅黑"/>
          <w:i w:val="0"/>
          <w:iCs w:val="0"/>
          <w:caps w:val="0"/>
          <w:color w:val="000000"/>
          <w:spacing w:val="0"/>
          <w:sz w:val="24"/>
          <w:szCs w:val="24"/>
        </w:rPr>
      </w:pPr>
      <w:r>
        <w:rPr>
          <w:rFonts w:hint="default" w:ascii="仿宋_GB2312" w:hAnsi="微软雅黑" w:eastAsia="仿宋_GB2312" w:cs="仿宋_GB2312"/>
          <w:i w:val="0"/>
          <w:iCs w:val="0"/>
          <w:caps w:val="0"/>
          <w:color w:val="000000"/>
          <w:spacing w:val="15"/>
          <w:sz w:val="31"/>
          <w:szCs w:val="31"/>
        </w:rPr>
        <w:t>详见</w:t>
      </w:r>
      <w:r>
        <w:rPr>
          <w:rFonts w:ascii="仿宋" w:hAnsi="仿宋" w:eastAsia="仿宋" w:cs="仿宋"/>
          <w:i w:val="0"/>
          <w:iCs w:val="0"/>
          <w:caps w:val="0"/>
          <w:color w:val="000000"/>
          <w:spacing w:val="0"/>
          <w:sz w:val="31"/>
          <w:szCs w:val="31"/>
        </w:rPr>
        <w:t>《</w:t>
      </w:r>
      <w:r>
        <w:rPr>
          <w:rFonts w:hint="eastAsia" w:ascii="仿宋" w:hAnsi="仿宋" w:eastAsia="仿宋" w:cs="仿宋"/>
          <w:i w:val="0"/>
          <w:iCs w:val="0"/>
          <w:caps w:val="0"/>
          <w:color w:val="000000"/>
          <w:spacing w:val="0"/>
          <w:sz w:val="31"/>
          <w:szCs w:val="31"/>
        </w:rPr>
        <w:t>鄂尔多斯市杭锦旗2023年事业单位公开引进高层次和急需紧缺人才“西安站”岗位信息表》（附件）简称岗位信息表。</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45"/>
        <w:rPr>
          <w:rFonts w:hint="eastAsia" w:ascii="微软雅黑" w:hAnsi="微软雅黑" w:eastAsia="微软雅黑" w:cs="微软雅黑"/>
          <w:i w:val="0"/>
          <w:iCs w:val="0"/>
          <w:caps w:val="0"/>
          <w:color w:val="000000"/>
          <w:spacing w:val="0"/>
          <w:sz w:val="24"/>
          <w:szCs w:val="24"/>
        </w:rPr>
      </w:pPr>
      <w:r>
        <w:rPr>
          <w:rFonts w:hint="eastAsia" w:ascii="黑体" w:hAnsi="宋体" w:eastAsia="黑体" w:cs="黑体"/>
          <w:i w:val="0"/>
          <w:iCs w:val="0"/>
          <w:caps w:val="0"/>
          <w:color w:val="000000"/>
          <w:spacing w:val="0"/>
          <w:sz w:val="31"/>
          <w:szCs w:val="31"/>
        </w:rPr>
        <w:t>四、资格条件</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firstLine="645"/>
        <w:jc w:val="both"/>
        <w:rPr>
          <w:rFonts w:hint="eastAsia" w:ascii="微软雅黑" w:hAnsi="微软雅黑" w:eastAsia="微软雅黑" w:cs="微软雅黑"/>
          <w:i w:val="0"/>
          <w:iCs w:val="0"/>
          <w:caps w:val="0"/>
          <w:color w:val="000000"/>
          <w:spacing w:val="0"/>
          <w:sz w:val="24"/>
          <w:szCs w:val="24"/>
        </w:rPr>
      </w:pPr>
      <w:r>
        <w:rPr>
          <w:rFonts w:hint="eastAsia" w:ascii="仿宋" w:hAnsi="仿宋" w:eastAsia="仿宋" w:cs="仿宋"/>
          <w:i w:val="0"/>
          <w:iCs w:val="0"/>
          <w:caps w:val="0"/>
          <w:color w:val="000000"/>
          <w:spacing w:val="0"/>
          <w:sz w:val="31"/>
          <w:szCs w:val="31"/>
        </w:rPr>
        <w:t>1.具有中华人民共和国国籍；</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firstLine="645"/>
        <w:jc w:val="both"/>
        <w:rPr>
          <w:rFonts w:hint="eastAsia" w:ascii="微软雅黑" w:hAnsi="微软雅黑" w:eastAsia="微软雅黑" w:cs="微软雅黑"/>
          <w:i w:val="0"/>
          <w:iCs w:val="0"/>
          <w:caps w:val="0"/>
          <w:color w:val="000000"/>
          <w:spacing w:val="0"/>
          <w:sz w:val="24"/>
          <w:szCs w:val="24"/>
        </w:rPr>
      </w:pPr>
      <w:r>
        <w:rPr>
          <w:rFonts w:hint="eastAsia" w:ascii="仿宋" w:hAnsi="仿宋" w:eastAsia="仿宋" w:cs="仿宋"/>
          <w:i w:val="0"/>
          <w:iCs w:val="0"/>
          <w:caps w:val="0"/>
          <w:color w:val="000000"/>
          <w:spacing w:val="0"/>
          <w:sz w:val="31"/>
          <w:szCs w:val="31"/>
        </w:rPr>
        <w:t>2.遵守中华人民共和国宪法和法律，拥护中国共产党领导和社会主义制度。</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firstLine="645"/>
        <w:jc w:val="both"/>
        <w:rPr>
          <w:rFonts w:hint="eastAsia" w:ascii="微软雅黑" w:hAnsi="微软雅黑" w:eastAsia="微软雅黑" w:cs="微软雅黑"/>
          <w:i w:val="0"/>
          <w:iCs w:val="0"/>
          <w:caps w:val="0"/>
          <w:color w:val="000000"/>
          <w:spacing w:val="0"/>
          <w:sz w:val="24"/>
          <w:szCs w:val="24"/>
        </w:rPr>
      </w:pPr>
      <w:r>
        <w:rPr>
          <w:rFonts w:hint="eastAsia" w:ascii="仿宋" w:hAnsi="仿宋" w:eastAsia="仿宋" w:cs="仿宋"/>
          <w:i w:val="0"/>
          <w:iCs w:val="0"/>
          <w:caps w:val="0"/>
          <w:color w:val="000000"/>
          <w:spacing w:val="0"/>
          <w:sz w:val="31"/>
          <w:szCs w:val="31"/>
        </w:rPr>
        <w:t>3.铸牢中华民族共同体意识，自觉维护民族团结进步。</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firstLine="645"/>
        <w:jc w:val="both"/>
        <w:rPr>
          <w:rFonts w:hint="eastAsia" w:ascii="微软雅黑" w:hAnsi="微软雅黑" w:eastAsia="微软雅黑" w:cs="微软雅黑"/>
          <w:i w:val="0"/>
          <w:iCs w:val="0"/>
          <w:caps w:val="0"/>
          <w:color w:val="000000"/>
          <w:spacing w:val="0"/>
          <w:sz w:val="24"/>
          <w:szCs w:val="24"/>
        </w:rPr>
      </w:pPr>
      <w:r>
        <w:rPr>
          <w:rFonts w:hint="eastAsia" w:ascii="仿宋" w:hAnsi="仿宋" w:eastAsia="仿宋" w:cs="仿宋"/>
          <w:i w:val="0"/>
          <w:iCs w:val="0"/>
          <w:caps w:val="0"/>
          <w:color w:val="000000"/>
          <w:spacing w:val="0"/>
          <w:sz w:val="31"/>
          <w:szCs w:val="31"/>
        </w:rPr>
        <w:t>4.具有良好的政治素质和道德品行，具有较强的事业心和责任感。</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75"/>
        <w:jc w:val="both"/>
        <w:rPr>
          <w:rFonts w:hint="eastAsia" w:ascii="微软雅黑" w:hAnsi="微软雅黑" w:eastAsia="微软雅黑" w:cs="微软雅黑"/>
          <w:i w:val="0"/>
          <w:iCs w:val="0"/>
          <w:caps w:val="0"/>
          <w:color w:val="000000"/>
          <w:spacing w:val="0"/>
          <w:sz w:val="24"/>
          <w:szCs w:val="24"/>
        </w:rPr>
      </w:pPr>
      <w:r>
        <w:rPr>
          <w:rFonts w:hint="default" w:ascii="仿宋_GB2312" w:hAnsi="微软雅黑" w:eastAsia="仿宋_GB2312" w:cs="仿宋_GB2312"/>
          <w:i w:val="0"/>
          <w:iCs w:val="0"/>
          <w:caps w:val="0"/>
          <w:color w:val="000000"/>
          <w:spacing w:val="15"/>
          <w:sz w:val="31"/>
          <w:szCs w:val="31"/>
        </w:rPr>
        <w:t>5.本次引进人才户籍不限。</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75"/>
        <w:jc w:val="both"/>
        <w:rPr>
          <w:rFonts w:hint="eastAsia" w:ascii="微软雅黑" w:hAnsi="微软雅黑" w:eastAsia="微软雅黑" w:cs="微软雅黑"/>
          <w:i w:val="0"/>
          <w:iCs w:val="0"/>
          <w:caps w:val="0"/>
          <w:color w:val="000000"/>
          <w:spacing w:val="0"/>
          <w:sz w:val="24"/>
          <w:szCs w:val="24"/>
        </w:rPr>
      </w:pPr>
      <w:r>
        <w:rPr>
          <w:rFonts w:hint="default" w:ascii="仿宋_GB2312" w:hAnsi="微软雅黑" w:eastAsia="仿宋_GB2312" w:cs="仿宋_GB2312"/>
          <w:i w:val="0"/>
          <w:iCs w:val="0"/>
          <w:caps w:val="0"/>
          <w:color w:val="000000"/>
          <w:spacing w:val="15"/>
          <w:sz w:val="31"/>
          <w:szCs w:val="31"/>
        </w:rPr>
        <w:t>6.年龄、学历及专业岗位需求条件详见《</w:t>
      </w:r>
      <w:r>
        <w:rPr>
          <w:rFonts w:hint="eastAsia" w:ascii="仿宋" w:hAnsi="仿宋" w:eastAsia="仿宋" w:cs="仿宋"/>
          <w:i w:val="0"/>
          <w:iCs w:val="0"/>
          <w:caps w:val="0"/>
          <w:color w:val="000000"/>
          <w:spacing w:val="0"/>
          <w:sz w:val="31"/>
          <w:szCs w:val="31"/>
        </w:rPr>
        <w:t>岗位信息表</w:t>
      </w:r>
      <w:r>
        <w:rPr>
          <w:rFonts w:hint="default" w:ascii="仿宋_GB2312" w:hAnsi="微软雅黑" w:eastAsia="仿宋_GB2312" w:cs="仿宋_GB2312"/>
          <w:i w:val="0"/>
          <w:iCs w:val="0"/>
          <w:caps w:val="0"/>
          <w:color w:val="000000"/>
          <w:spacing w:val="15"/>
          <w:sz w:val="31"/>
          <w:szCs w:val="31"/>
        </w:rPr>
        <w:t>》。</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75"/>
        <w:jc w:val="both"/>
        <w:rPr>
          <w:rFonts w:hint="eastAsia" w:ascii="微软雅黑" w:hAnsi="微软雅黑" w:eastAsia="微软雅黑" w:cs="微软雅黑"/>
          <w:i w:val="0"/>
          <w:iCs w:val="0"/>
          <w:caps w:val="0"/>
          <w:color w:val="000000"/>
          <w:spacing w:val="0"/>
          <w:sz w:val="24"/>
          <w:szCs w:val="24"/>
        </w:rPr>
      </w:pPr>
      <w:r>
        <w:rPr>
          <w:rFonts w:hint="default" w:ascii="仿宋_GB2312" w:hAnsi="微软雅黑" w:eastAsia="仿宋_GB2312" w:cs="仿宋_GB2312"/>
          <w:i w:val="0"/>
          <w:iCs w:val="0"/>
          <w:caps w:val="0"/>
          <w:color w:val="000000"/>
          <w:spacing w:val="15"/>
          <w:sz w:val="31"/>
          <w:szCs w:val="31"/>
        </w:rPr>
        <w:t>7.具有符合岗位要求的工作能力及正常履行职责的身体条件和心理素质。</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75"/>
        <w:jc w:val="both"/>
        <w:rPr>
          <w:rFonts w:hint="eastAsia" w:ascii="微软雅黑" w:hAnsi="微软雅黑" w:eastAsia="微软雅黑" w:cs="微软雅黑"/>
          <w:i w:val="0"/>
          <w:iCs w:val="0"/>
          <w:caps w:val="0"/>
          <w:color w:val="000000"/>
          <w:spacing w:val="0"/>
          <w:sz w:val="24"/>
          <w:szCs w:val="24"/>
        </w:rPr>
      </w:pPr>
      <w:r>
        <w:rPr>
          <w:rFonts w:hint="default" w:ascii="仿宋_GB2312" w:hAnsi="微软雅黑" w:eastAsia="仿宋_GB2312" w:cs="仿宋_GB2312"/>
          <w:i w:val="0"/>
          <w:iCs w:val="0"/>
          <w:caps w:val="0"/>
          <w:color w:val="000000"/>
          <w:spacing w:val="15"/>
          <w:sz w:val="31"/>
          <w:szCs w:val="31"/>
        </w:rPr>
        <w:t>8.具有与引进岗位相适应的业务知识和社会实践工作能力、沟通协调能力、吃苦耐劳精神及团队协作精神。</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45"/>
        <w:jc w:val="both"/>
        <w:rPr>
          <w:rFonts w:hint="eastAsia" w:ascii="微软雅黑" w:hAnsi="微软雅黑" w:eastAsia="微软雅黑" w:cs="微软雅黑"/>
          <w:i w:val="0"/>
          <w:iCs w:val="0"/>
          <w:caps w:val="0"/>
          <w:color w:val="000000"/>
          <w:spacing w:val="0"/>
          <w:sz w:val="24"/>
          <w:szCs w:val="24"/>
        </w:rPr>
      </w:pPr>
      <w:r>
        <w:rPr>
          <w:rFonts w:hint="eastAsia" w:ascii="仿宋" w:hAnsi="仿宋" w:eastAsia="仿宋" w:cs="仿宋"/>
          <w:i w:val="0"/>
          <w:iCs w:val="0"/>
          <w:caps w:val="0"/>
          <w:color w:val="000000"/>
          <w:spacing w:val="0"/>
          <w:sz w:val="31"/>
          <w:szCs w:val="31"/>
        </w:rPr>
        <w:t>应聘人员学历、学位取得日期截止至2023年7月31日。其他条件的取得时间要求为公开引进报名开始日前（含引进岗位信息表中要求的资格条件）。</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75"/>
        <w:jc w:val="both"/>
        <w:rPr>
          <w:rFonts w:hint="eastAsia" w:ascii="微软雅黑" w:hAnsi="微软雅黑" w:eastAsia="微软雅黑" w:cs="微软雅黑"/>
          <w:i w:val="0"/>
          <w:iCs w:val="0"/>
          <w:caps w:val="0"/>
          <w:color w:val="000000"/>
          <w:spacing w:val="0"/>
          <w:sz w:val="24"/>
          <w:szCs w:val="24"/>
        </w:rPr>
      </w:pPr>
      <w:r>
        <w:rPr>
          <w:rFonts w:hint="default" w:ascii="仿宋_GB2312" w:hAnsi="微软雅黑" w:eastAsia="仿宋_GB2312" w:cs="仿宋_GB2312"/>
          <w:i w:val="0"/>
          <w:iCs w:val="0"/>
          <w:caps w:val="0"/>
          <w:color w:val="000000"/>
          <w:spacing w:val="15"/>
          <w:sz w:val="31"/>
          <w:szCs w:val="31"/>
        </w:rPr>
        <w:t>9.岗位所需的其他条件。</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45"/>
        <w:rPr>
          <w:rFonts w:hint="eastAsia" w:ascii="微软雅黑" w:hAnsi="微软雅黑" w:eastAsia="微软雅黑" w:cs="微软雅黑"/>
          <w:i w:val="0"/>
          <w:iCs w:val="0"/>
          <w:caps w:val="0"/>
          <w:color w:val="000000"/>
          <w:spacing w:val="0"/>
          <w:sz w:val="24"/>
          <w:szCs w:val="24"/>
        </w:rPr>
      </w:pPr>
      <w:r>
        <w:rPr>
          <w:rFonts w:ascii="楷体_GB2312" w:hAnsi="微软雅黑" w:eastAsia="楷体_GB2312" w:cs="楷体_GB2312"/>
          <w:i w:val="0"/>
          <w:iCs w:val="0"/>
          <w:caps w:val="0"/>
          <w:color w:val="000000"/>
          <w:spacing w:val="0"/>
          <w:sz w:val="31"/>
          <w:szCs w:val="31"/>
        </w:rPr>
        <w:t>（二）</w:t>
      </w:r>
      <w:r>
        <w:rPr>
          <w:rFonts w:hint="default" w:ascii="楷体_GB2312" w:hAnsi="微软雅黑" w:eastAsia="楷体_GB2312" w:cs="楷体_GB2312"/>
          <w:i w:val="0"/>
          <w:iCs w:val="0"/>
          <w:caps w:val="0"/>
          <w:color w:val="000000"/>
          <w:spacing w:val="0"/>
          <w:sz w:val="31"/>
          <w:szCs w:val="31"/>
        </w:rPr>
        <w:t>有下列情形之一的人员不能报考</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firstLine="645"/>
        <w:jc w:val="both"/>
        <w:rPr>
          <w:rFonts w:hint="eastAsia" w:ascii="微软雅黑" w:hAnsi="微软雅黑" w:eastAsia="微软雅黑" w:cs="微软雅黑"/>
          <w:i w:val="0"/>
          <w:iCs w:val="0"/>
          <w:caps w:val="0"/>
          <w:color w:val="000000"/>
          <w:spacing w:val="0"/>
          <w:sz w:val="24"/>
          <w:szCs w:val="24"/>
        </w:rPr>
      </w:pPr>
      <w:r>
        <w:rPr>
          <w:rFonts w:hint="eastAsia" w:ascii="仿宋" w:hAnsi="仿宋" w:eastAsia="仿宋" w:cs="仿宋"/>
          <w:i w:val="0"/>
          <w:iCs w:val="0"/>
          <w:caps w:val="0"/>
          <w:color w:val="000000"/>
          <w:spacing w:val="0"/>
          <w:sz w:val="31"/>
          <w:szCs w:val="31"/>
        </w:rPr>
        <w:t>1.在读的普通高等学校全日制专科生、本科生、研究生（不含应届毕业生）。</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5"/>
        <w:rPr>
          <w:rFonts w:hint="eastAsia" w:ascii="微软雅黑" w:hAnsi="微软雅黑" w:eastAsia="微软雅黑" w:cs="微软雅黑"/>
          <w:i w:val="0"/>
          <w:iCs w:val="0"/>
          <w:caps w:val="0"/>
          <w:color w:val="000000"/>
          <w:spacing w:val="0"/>
          <w:sz w:val="24"/>
          <w:szCs w:val="24"/>
        </w:rPr>
      </w:pPr>
      <w:r>
        <w:rPr>
          <w:rFonts w:hint="eastAsia" w:ascii="仿宋" w:hAnsi="仿宋" w:eastAsia="仿宋" w:cs="仿宋"/>
          <w:i w:val="0"/>
          <w:iCs w:val="0"/>
          <w:caps w:val="0"/>
          <w:color w:val="000000"/>
          <w:spacing w:val="0"/>
          <w:sz w:val="31"/>
          <w:szCs w:val="31"/>
        </w:rPr>
        <w:t>2.试用期内和未满最低服务年限的机关、事业单位工作人员（列编招聘或引进）。 </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firstLine="645"/>
        <w:jc w:val="both"/>
        <w:rPr>
          <w:rFonts w:hint="eastAsia" w:ascii="微软雅黑" w:hAnsi="微软雅黑" w:eastAsia="微软雅黑" w:cs="微软雅黑"/>
          <w:i w:val="0"/>
          <w:iCs w:val="0"/>
          <w:caps w:val="0"/>
          <w:color w:val="000000"/>
          <w:spacing w:val="0"/>
          <w:sz w:val="24"/>
          <w:szCs w:val="24"/>
        </w:rPr>
      </w:pPr>
      <w:r>
        <w:rPr>
          <w:rFonts w:hint="eastAsia" w:ascii="仿宋" w:hAnsi="仿宋" w:eastAsia="仿宋" w:cs="仿宋"/>
          <w:i w:val="0"/>
          <w:iCs w:val="0"/>
          <w:caps w:val="0"/>
          <w:color w:val="000000"/>
          <w:spacing w:val="0"/>
          <w:sz w:val="31"/>
          <w:szCs w:val="31"/>
        </w:rPr>
        <w:t>3.曾因犯罪受过刑事处罚的人员，被开除中国共产党党籍的人员，被开除公职的人员，被依法列为失信联合惩戒对象的人员。</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firstLine="645"/>
        <w:jc w:val="both"/>
        <w:rPr>
          <w:rFonts w:hint="eastAsia" w:ascii="微软雅黑" w:hAnsi="微软雅黑" w:eastAsia="微软雅黑" w:cs="微软雅黑"/>
          <w:i w:val="0"/>
          <w:iCs w:val="0"/>
          <w:caps w:val="0"/>
          <w:color w:val="000000"/>
          <w:spacing w:val="0"/>
          <w:sz w:val="24"/>
          <w:szCs w:val="24"/>
        </w:rPr>
      </w:pPr>
      <w:r>
        <w:rPr>
          <w:rFonts w:hint="eastAsia" w:ascii="仿宋" w:hAnsi="仿宋" w:eastAsia="仿宋" w:cs="仿宋"/>
          <w:i w:val="0"/>
          <w:iCs w:val="0"/>
          <w:caps w:val="0"/>
          <w:color w:val="000000"/>
          <w:spacing w:val="0"/>
          <w:sz w:val="31"/>
          <w:szCs w:val="31"/>
        </w:rPr>
        <w:t>4.在公务员招考或事业单位公开招聘或引进中被认定有舞弊等严重违反录用（聘用）纪律行为并处在禁考期限内的人员。</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firstLine="645"/>
        <w:jc w:val="both"/>
        <w:rPr>
          <w:rFonts w:hint="eastAsia" w:ascii="微软雅黑" w:hAnsi="微软雅黑" w:eastAsia="微软雅黑" w:cs="微软雅黑"/>
          <w:i w:val="0"/>
          <w:iCs w:val="0"/>
          <w:caps w:val="0"/>
          <w:color w:val="000000"/>
          <w:spacing w:val="0"/>
          <w:sz w:val="24"/>
          <w:szCs w:val="24"/>
        </w:rPr>
      </w:pPr>
      <w:r>
        <w:rPr>
          <w:rFonts w:hint="eastAsia" w:ascii="仿宋" w:hAnsi="仿宋" w:eastAsia="仿宋" w:cs="仿宋"/>
          <w:i w:val="0"/>
          <w:iCs w:val="0"/>
          <w:caps w:val="0"/>
          <w:color w:val="000000"/>
          <w:spacing w:val="0"/>
          <w:sz w:val="31"/>
          <w:szCs w:val="31"/>
        </w:rPr>
        <w:t>5.现役军人。</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firstLine="645"/>
        <w:jc w:val="both"/>
        <w:rPr>
          <w:rFonts w:hint="eastAsia" w:ascii="微软雅黑" w:hAnsi="微软雅黑" w:eastAsia="微软雅黑" w:cs="微软雅黑"/>
          <w:i w:val="0"/>
          <w:iCs w:val="0"/>
          <w:caps w:val="0"/>
          <w:color w:val="000000"/>
          <w:spacing w:val="0"/>
          <w:sz w:val="24"/>
          <w:szCs w:val="24"/>
        </w:rPr>
      </w:pPr>
      <w:r>
        <w:rPr>
          <w:rFonts w:hint="eastAsia" w:ascii="仿宋" w:hAnsi="仿宋" w:eastAsia="仿宋" w:cs="仿宋"/>
          <w:i w:val="0"/>
          <w:iCs w:val="0"/>
          <w:caps w:val="0"/>
          <w:color w:val="000000"/>
          <w:spacing w:val="0"/>
          <w:sz w:val="31"/>
          <w:szCs w:val="31"/>
        </w:rPr>
        <w:t>6.应聘后即构成回避关系岗位的人员。</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firstLine="645"/>
        <w:jc w:val="both"/>
        <w:rPr>
          <w:rFonts w:hint="eastAsia" w:ascii="微软雅黑" w:hAnsi="微软雅黑" w:eastAsia="微软雅黑" w:cs="微软雅黑"/>
          <w:i w:val="0"/>
          <w:iCs w:val="0"/>
          <w:caps w:val="0"/>
          <w:color w:val="000000"/>
          <w:spacing w:val="0"/>
          <w:sz w:val="24"/>
          <w:szCs w:val="24"/>
        </w:rPr>
      </w:pPr>
      <w:r>
        <w:rPr>
          <w:rFonts w:hint="eastAsia" w:ascii="仿宋" w:hAnsi="仿宋" w:eastAsia="仿宋" w:cs="仿宋"/>
          <w:i w:val="0"/>
          <w:iCs w:val="0"/>
          <w:caps w:val="0"/>
          <w:color w:val="000000"/>
          <w:spacing w:val="0"/>
          <w:sz w:val="31"/>
          <w:szCs w:val="31"/>
        </w:rPr>
        <w:t>7.法律法规规定不得聘用为事业单位工作人员的其他情形人员。</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45"/>
        <w:rPr>
          <w:rFonts w:hint="eastAsia" w:ascii="微软雅黑" w:hAnsi="微软雅黑" w:eastAsia="微软雅黑" w:cs="微软雅黑"/>
          <w:i w:val="0"/>
          <w:iCs w:val="0"/>
          <w:caps w:val="0"/>
          <w:color w:val="000000"/>
          <w:spacing w:val="0"/>
          <w:sz w:val="24"/>
          <w:szCs w:val="24"/>
        </w:rPr>
      </w:pPr>
      <w:r>
        <w:rPr>
          <w:rFonts w:hint="eastAsia" w:ascii="黑体" w:hAnsi="宋体" w:eastAsia="黑体" w:cs="黑体"/>
          <w:i w:val="0"/>
          <w:iCs w:val="0"/>
          <w:caps w:val="0"/>
          <w:color w:val="000000"/>
          <w:spacing w:val="0"/>
          <w:sz w:val="31"/>
          <w:szCs w:val="31"/>
        </w:rPr>
        <w:t>五、引进程序</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45"/>
        <w:rPr>
          <w:rFonts w:hint="eastAsia" w:ascii="微软雅黑" w:hAnsi="微软雅黑" w:eastAsia="微软雅黑" w:cs="微软雅黑"/>
          <w:i w:val="0"/>
          <w:iCs w:val="0"/>
          <w:caps w:val="0"/>
          <w:color w:val="000000"/>
          <w:spacing w:val="0"/>
          <w:sz w:val="24"/>
          <w:szCs w:val="24"/>
        </w:rPr>
      </w:pPr>
      <w:r>
        <w:rPr>
          <w:rFonts w:hint="default" w:ascii="楷体_GB2312" w:hAnsi="微软雅黑" w:eastAsia="楷体_GB2312" w:cs="楷体_GB2312"/>
          <w:i w:val="0"/>
          <w:iCs w:val="0"/>
          <w:caps w:val="0"/>
          <w:color w:val="000000"/>
          <w:spacing w:val="0"/>
          <w:sz w:val="31"/>
          <w:szCs w:val="31"/>
        </w:rPr>
        <w:t>（一）信息发布</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75"/>
        <w:rPr>
          <w:rFonts w:hint="eastAsia" w:ascii="微软雅黑" w:hAnsi="微软雅黑" w:eastAsia="微软雅黑" w:cs="微软雅黑"/>
          <w:i w:val="0"/>
          <w:iCs w:val="0"/>
          <w:caps w:val="0"/>
          <w:color w:val="000000"/>
          <w:spacing w:val="0"/>
          <w:sz w:val="24"/>
          <w:szCs w:val="24"/>
        </w:rPr>
      </w:pPr>
      <w:r>
        <w:rPr>
          <w:rFonts w:hint="default" w:ascii="仿宋_GB2312" w:hAnsi="微软雅黑" w:eastAsia="仿宋_GB2312" w:cs="仿宋_GB2312"/>
          <w:i w:val="0"/>
          <w:iCs w:val="0"/>
          <w:caps w:val="0"/>
          <w:color w:val="000000"/>
          <w:spacing w:val="15"/>
          <w:sz w:val="31"/>
          <w:szCs w:val="31"/>
        </w:rPr>
        <w:t>本次公开引进</w:t>
      </w:r>
      <w:r>
        <w:rPr>
          <w:rFonts w:hint="default" w:ascii="仿宋_GB2312" w:hAnsi="微软雅黑" w:eastAsia="仿宋_GB2312" w:cs="仿宋_GB2312"/>
          <w:i w:val="0"/>
          <w:iCs w:val="0"/>
          <w:caps w:val="0"/>
          <w:color w:val="000000"/>
          <w:spacing w:val="0"/>
          <w:sz w:val="31"/>
          <w:szCs w:val="31"/>
        </w:rPr>
        <w:t>高层次和急需紧缺人才</w:t>
      </w:r>
      <w:r>
        <w:rPr>
          <w:rFonts w:hint="eastAsia" w:ascii="仿宋" w:hAnsi="仿宋" w:eastAsia="仿宋" w:cs="仿宋"/>
          <w:i w:val="0"/>
          <w:iCs w:val="0"/>
          <w:caps w:val="0"/>
          <w:color w:val="000000"/>
          <w:spacing w:val="0"/>
          <w:sz w:val="31"/>
          <w:szCs w:val="31"/>
        </w:rPr>
        <w:t>公告通过杭锦旗人民政府门户网站（杭锦之窗）、杭锦发布微信公众号向社会公开、</w:t>
      </w:r>
      <w:r>
        <w:rPr>
          <w:rFonts w:hint="default" w:ascii="仿宋_GB2312" w:hAnsi="微软雅黑" w:eastAsia="仿宋_GB2312" w:cs="仿宋_GB2312"/>
          <w:i w:val="0"/>
          <w:iCs w:val="0"/>
          <w:caps w:val="0"/>
          <w:color w:val="000000"/>
          <w:spacing w:val="0"/>
          <w:sz w:val="31"/>
          <w:szCs w:val="31"/>
        </w:rPr>
        <w:t>西北工业大学、西安电子科技大学、陕西师范大学、西安交通大学校园网站</w:t>
      </w:r>
      <w:r>
        <w:rPr>
          <w:rFonts w:hint="eastAsia" w:ascii="仿宋" w:hAnsi="仿宋" w:eastAsia="仿宋" w:cs="仿宋"/>
          <w:i w:val="0"/>
          <w:iCs w:val="0"/>
          <w:caps w:val="0"/>
          <w:color w:val="000000"/>
          <w:spacing w:val="0"/>
          <w:sz w:val="31"/>
          <w:szCs w:val="31"/>
        </w:rPr>
        <w:t>发布，后期有关考试信息均在杭锦旗人民政府门户网站（杭锦之窗）发布。</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45"/>
        <w:rPr>
          <w:rFonts w:hint="eastAsia" w:ascii="微软雅黑" w:hAnsi="微软雅黑" w:eastAsia="微软雅黑" w:cs="微软雅黑"/>
          <w:i w:val="0"/>
          <w:iCs w:val="0"/>
          <w:caps w:val="0"/>
          <w:color w:val="000000"/>
          <w:spacing w:val="0"/>
          <w:sz w:val="24"/>
          <w:szCs w:val="24"/>
        </w:rPr>
      </w:pPr>
      <w:r>
        <w:rPr>
          <w:rFonts w:hint="default" w:ascii="楷体_GB2312" w:hAnsi="微软雅黑" w:eastAsia="楷体_GB2312" w:cs="楷体_GB2312"/>
          <w:i w:val="0"/>
          <w:iCs w:val="0"/>
          <w:caps w:val="0"/>
          <w:color w:val="000000"/>
          <w:spacing w:val="0"/>
          <w:sz w:val="31"/>
          <w:szCs w:val="31"/>
        </w:rPr>
        <w:t>（二） 报名</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45"/>
        <w:rPr>
          <w:rFonts w:hint="eastAsia" w:ascii="微软雅黑" w:hAnsi="微软雅黑" w:eastAsia="微软雅黑" w:cs="微软雅黑"/>
          <w:i w:val="0"/>
          <w:iCs w:val="0"/>
          <w:caps w:val="0"/>
          <w:color w:val="000000"/>
          <w:spacing w:val="0"/>
          <w:sz w:val="24"/>
          <w:szCs w:val="24"/>
        </w:rPr>
      </w:pPr>
      <w:r>
        <w:rPr>
          <w:rFonts w:hint="default" w:ascii="仿宋_GB2312" w:hAnsi="微软雅黑" w:eastAsia="仿宋_GB2312" w:cs="仿宋_GB2312"/>
          <w:i w:val="0"/>
          <w:iCs w:val="0"/>
          <w:caps w:val="0"/>
          <w:color w:val="000000"/>
          <w:spacing w:val="0"/>
          <w:sz w:val="31"/>
          <w:szCs w:val="31"/>
        </w:rPr>
        <w:t>1.报名统一采取网上报名的方式进行。应聘人员直接登录网址</w:t>
      </w:r>
      <w:r>
        <w:rPr>
          <w:rFonts w:hint="default" w:ascii="仿宋_GB2312" w:hAnsi="微软雅黑" w:eastAsia="仿宋_GB2312" w:cs="仿宋_GB2312"/>
          <w:i w:val="0"/>
          <w:iCs w:val="0"/>
          <w:caps w:val="0"/>
          <w:color w:val="000000"/>
          <w:spacing w:val="0"/>
          <w:sz w:val="28"/>
          <w:szCs w:val="28"/>
        </w:rPr>
        <w:t>：</w:t>
      </w:r>
      <w:r>
        <w:rPr>
          <w:rFonts w:hint="default" w:ascii="仿宋_GB2312" w:hAnsi="微软雅黑" w:eastAsia="仿宋_GB2312" w:cs="仿宋_GB2312"/>
          <w:i w:val="0"/>
          <w:iCs w:val="0"/>
          <w:caps w:val="0"/>
          <w:color w:val="000000"/>
          <w:spacing w:val="0"/>
          <w:sz w:val="24"/>
          <w:szCs w:val="24"/>
        </w:rPr>
        <w:t>（https://www.nmgbfrc.com/announcement/index.php?id=188</w:t>
      </w:r>
      <w:bookmarkStart w:id="0" w:name="_GoBack"/>
      <w:bookmarkEnd w:id="0"/>
      <w:r>
        <w:rPr>
          <w:rFonts w:hint="default" w:ascii="仿宋_GB2312" w:hAnsi="微软雅黑" w:eastAsia="仿宋_GB2312" w:cs="仿宋_GB2312"/>
          <w:i w:val="0"/>
          <w:iCs w:val="0"/>
          <w:caps w:val="0"/>
          <w:color w:val="000000"/>
          <w:spacing w:val="0"/>
          <w:sz w:val="24"/>
          <w:szCs w:val="24"/>
        </w:rPr>
        <w:t>）</w:t>
      </w:r>
      <w:r>
        <w:rPr>
          <w:rFonts w:hint="default" w:ascii="仿宋_GB2312" w:hAnsi="微软雅黑" w:eastAsia="仿宋_GB2312" w:cs="仿宋_GB2312"/>
          <w:i w:val="0"/>
          <w:iCs w:val="0"/>
          <w:caps w:val="0"/>
          <w:color w:val="000000"/>
          <w:spacing w:val="0"/>
          <w:sz w:val="31"/>
          <w:szCs w:val="31"/>
        </w:rPr>
        <w:t>进行网上报名和打印准考证（打印准考证请于面试一周前及时关注网上通知）</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45"/>
        <w:rPr>
          <w:rFonts w:hint="eastAsia" w:ascii="微软雅黑" w:hAnsi="微软雅黑" w:eastAsia="微软雅黑" w:cs="微软雅黑"/>
          <w:i w:val="0"/>
          <w:iCs w:val="0"/>
          <w:caps w:val="0"/>
          <w:color w:val="000000"/>
          <w:spacing w:val="0"/>
          <w:sz w:val="24"/>
          <w:szCs w:val="24"/>
        </w:rPr>
      </w:pPr>
      <w:r>
        <w:rPr>
          <w:rFonts w:hint="default" w:ascii="仿宋_GB2312" w:hAnsi="微软雅黑" w:eastAsia="仿宋_GB2312" w:cs="仿宋_GB2312"/>
          <w:i w:val="0"/>
          <w:iCs w:val="0"/>
          <w:caps w:val="0"/>
          <w:color w:val="000000"/>
          <w:spacing w:val="0"/>
          <w:sz w:val="31"/>
          <w:szCs w:val="31"/>
        </w:rPr>
        <w:t>2.报名时间：2023年3月22日上午09:00至3月26日下午17:00.</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45"/>
        <w:rPr>
          <w:rFonts w:hint="eastAsia" w:ascii="微软雅黑" w:hAnsi="微软雅黑" w:eastAsia="微软雅黑" w:cs="微软雅黑"/>
          <w:i w:val="0"/>
          <w:iCs w:val="0"/>
          <w:caps w:val="0"/>
          <w:color w:val="000000"/>
          <w:spacing w:val="0"/>
          <w:sz w:val="24"/>
          <w:szCs w:val="24"/>
        </w:rPr>
      </w:pPr>
      <w:r>
        <w:rPr>
          <w:rFonts w:hint="default" w:ascii="仿宋_GB2312" w:hAnsi="微软雅黑" w:eastAsia="仿宋_GB2312" w:cs="仿宋_GB2312"/>
          <w:i w:val="0"/>
          <w:iCs w:val="0"/>
          <w:caps w:val="0"/>
          <w:color w:val="000000"/>
          <w:spacing w:val="0"/>
          <w:sz w:val="31"/>
          <w:szCs w:val="31"/>
        </w:rPr>
        <w:t>3.每位应聘人员只能应聘一个岗位，且必须使用有效居民身份证、学历证和学位证、在线验证报告和</w:t>
      </w:r>
      <w:r>
        <w:rPr>
          <w:rFonts w:hint="eastAsia" w:ascii="仿宋" w:hAnsi="仿宋" w:eastAsia="仿宋" w:cs="仿宋"/>
          <w:i w:val="0"/>
          <w:iCs w:val="0"/>
          <w:caps w:val="0"/>
          <w:color w:val="000000"/>
          <w:spacing w:val="0"/>
          <w:sz w:val="31"/>
          <w:szCs w:val="31"/>
        </w:rPr>
        <w:t>本人近期正面免冠2寸数码彩照2张</w:t>
      </w:r>
      <w:r>
        <w:rPr>
          <w:rFonts w:hint="default" w:ascii="仿宋_GB2312" w:hAnsi="微软雅黑" w:eastAsia="仿宋_GB2312" w:cs="仿宋_GB2312"/>
          <w:i w:val="0"/>
          <w:iCs w:val="0"/>
          <w:caps w:val="0"/>
          <w:color w:val="000000"/>
          <w:spacing w:val="0"/>
          <w:sz w:val="31"/>
          <w:szCs w:val="31"/>
        </w:rPr>
        <w:t>等有关证件。</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45"/>
        <w:rPr>
          <w:rFonts w:hint="eastAsia" w:ascii="微软雅黑" w:hAnsi="微软雅黑" w:eastAsia="微软雅黑" w:cs="微软雅黑"/>
          <w:i w:val="0"/>
          <w:iCs w:val="0"/>
          <w:caps w:val="0"/>
          <w:color w:val="000000"/>
          <w:spacing w:val="0"/>
          <w:sz w:val="24"/>
          <w:szCs w:val="24"/>
        </w:rPr>
      </w:pPr>
      <w:r>
        <w:rPr>
          <w:rFonts w:hint="default" w:ascii="仿宋_GB2312" w:hAnsi="微软雅黑" w:eastAsia="仿宋_GB2312" w:cs="仿宋_GB2312"/>
          <w:i w:val="0"/>
          <w:iCs w:val="0"/>
          <w:caps w:val="0"/>
          <w:color w:val="000000"/>
          <w:spacing w:val="0"/>
          <w:sz w:val="31"/>
          <w:szCs w:val="31"/>
        </w:rPr>
        <w:t>4.报名人员必须对所提交材料的真实性、准确性、完整性、一致性、有效性负责，凡因所提交材料不真实、不准确、不完整、不一致而影响报名、资格审查、聘用的，责任由报考者自行承担。提供虚假信息或隐瞒重要信息情节严重的，取消引进资格，并记入本人诚信档案。</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45"/>
        <w:rPr>
          <w:rFonts w:hint="eastAsia" w:ascii="微软雅黑" w:hAnsi="微软雅黑" w:eastAsia="微软雅黑" w:cs="微软雅黑"/>
          <w:i w:val="0"/>
          <w:iCs w:val="0"/>
          <w:caps w:val="0"/>
          <w:color w:val="000000"/>
          <w:spacing w:val="0"/>
          <w:sz w:val="24"/>
          <w:szCs w:val="24"/>
        </w:rPr>
      </w:pPr>
      <w:r>
        <w:rPr>
          <w:rFonts w:hint="default" w:ascii="仿宋_GB2312" w:hAnsi="微软雅黑" w:eastAsia="仿宋_GB2312" w:cs="仿宋_GB2312"/>
          <w:i w:val="0"/>
          <w:iCs w:val="0"/>
          <w:caps w:val="0"/>
          <w:color w:val="000000"/>
          <w:spacing w:val="0"/>
          <w:sz w:val="31"/>
          <w:szCs w:val="31"/>
        </w:rPr>
        <w:t> 5.报名人员报名时所留联系电话在招考期间需保持畅通，因电话无法接通或所留号码错误而影响本人应聘的，责任自负。</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45"/>
        <w:rPr>
          <w:rFonts w:hint="eastAsia" w:ascii="微软雅黑" w:hAnsi="微软雅黑" w:eastAsia="微软雅黑" w:cs="微软雅黑"/>
          <w:i w:val="0"/>
          <w:iCs w:val="0"/>
          <w:caps w:val="0"/>
          <w:color w:val="000000"/>
          <w:spacing w:val="0"/>
          <w:sz w:val="24"/>
          <w:szCs w:val="24"/>
        </w:rPr>
      </w:pPr>
      <w:r>
        <w:rPr>
          <w:rFonts w:ascii="楷体" w:hAnsi="楷体" w:eastAsia="楷体" w:cs="楷体"/>
          <w:i w:val="0"/>
          <w:iCs w:val="0"/>
          <w:caps w:val="0"/>
          <w:color w:val="000000"/>
          <w:spacing w:val="0"/>
          <w:sz w:val="31"/>
          <w:szCs w:val="31"/>
        </w:rPr>
        <w:t>（三）</w:t>
      </w:r>
      <w:r>
        <w:rPr>
          <w:rFonts w:hint="eastAsia" w:ascii="楷体" w:hAnsi="楷体" w:eastAsia="楷体" w:cs="楷体"/>
          <w:i w:val="0"/>
          <w:iCs w:val="0"/>
          <w:caps w:val="0"/>
          <w:color w:val="000000"/>
          <w:spacing w:val="0"/>
          <w:sz w:val="31"/>
          <w:szCs w:val="31"/>
        </w:rPr>
        <w:t>资格初审</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45"/>
        <w:rPr>
          <w:rFonts w:hint="eastAsia" w:ascii="微软雅黑" w:hAnsi="微软雅黑" w:eastAsia="微软雅黑" w:cs="微软雅黑"/>
          <w:i w:val="0"/>
          <w:iCs w:val="0"/>
          <w:caps w:val="0"/>
          <w:color w:val="000000"/>
          <w:spacing w:val="0"/>
          <w:sz w:val="24"/>
          <w:szCs w:val="24"/>
        </w:rPr>
      </w:pPr>
      <w:r>
        <w:rPr>
          <w:rFonts w:hint="eastAsia" w:ascii="仿宋" w:hAnsi="仿宋" w:eastAsia="仿宋" w:cs="仿宋"/>
          <w:i w:val="0"/>
          <w:iCs w:val="0"/>
          <w:caps w:val="0"/>
          <w:color w:val="000000"/>
          <w:spacing w:val="0"/>
          <w:sz w:val="31"/>
          <w:szCs w:val="31"/>
        </w:rPr>
        <w:t>1.资格初审截止时间：2023年3</w:t>
      </w:r>
      <w:r>
        <w:rPr>
          <w:rFonts w:hint="default" w:ascii="仿宋_GB2312" w:hAnsi="微软雅黑" w:eastAsia="仿宋_GB2312" w:cs="仿宋_GB2312"/>
          <w:i w:val="0"/>
          <w:iCs w:val="0"/>
          <w:caps w:val="0"/>
          <w:color w:val="000000"/>
          <w:spacing w:val="0"/>
          <w:sz w:val="31"/>
          <w:szCs w:val="31"/>
        </w:rPr>
        <w:t>月27日下午16:00.</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45"/>
        <w:rPr>
          <w:rFonts w:hint="eastAsia" w:ascii="微软雅黑" w:hAnsi="微软雅黑" w:eastAsia="微软雅黑" w:cs="微软雅黑"/>
          <w:i w:val="0"/>
          <w:iCs w:val="0"/>
          <w:caps w:val="0"/>
          <w:color w:val="000000"/>
          <w:spacing w:val="0"/>
          <w:sz w:val="24"/>
          <w:szCs w:val="24"/>
        </w:rPr>
      </w:pPr>
      <w:r>
        <w:rPr>
          <w:rFonts w:hint="eastAsia" w:ascii="仿宋" w:hAnsi="仿宋" w:eastAsia="仿宋" w:cs="仿宋"/>
          <w:i w:val="0"/>
          <w:iCs w:val="0"/>
          <w:caps w:val="0"/>
          <w:color w:val="000000"/>
          <w:spacing w:val="0"/>
          <w:sz w:val="31"/>
          <w:szCs w:val="31"/>
        </w:rPr>
        <w:t>2.资格初审工作在网上进行，由</w:t>
      </w:r>
      <w:r>
        <w:rPr>
          <w:rFonts w:hint="default" w:ascii="仿宋_GB2312" w:hAnsi="微软雅黑" w:eastAsia="仿宋_GB2312" w:cs="仿宋_GB2312"/>
          <w:i w:val="0"/>
          <w:iCs w:val="0"/>
          <w:caps w:val="0"/>
          <w:color w:val="000000"/>
          <w:spacing w:val="0"/>
          <w:sz w:val="31"/>
          <w:szCs w:val="31"/>
        </w:rPr>
        <w:t>公开引进人才专项工作领导小组负责</w:t>
      </w:r>
      <w:r>
        <w:rPr>
          <w:rFonts w:hint="eastAsia" w:ascii="仿宋" w:hAnsi="仿宋" w:eastAsia="仿宋" w:cs="仿宋"/>
          <w:i w:val="0"/>
          <w:iCs w:val="0"/>
          <w:caps w:val="0"/>
          <w:color w:val="000000"/>
          <w:spacing w:val="0"/>
          <w:sz w:val="31"/>
          <w:szCs w:val="31"/>
        </w:rPr>
        <w:t>。应聘人员在网上成功提交报名信息后应随时登录报名网站查询自己的资格初审结果，初审通过后不能再修改报名信息。</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45"/>
        <w:jc w:val="both"/>
        <w:rPr>
          <w:rFonts w:hint="eastAsia" w:ascii="微软雅黑" w:hAnsi="微软雅黑" w:eastAsia="微软雅黑" w:cs="微软雅黑"/>
          <w:i w:val="0"/>
          <w:iCs w:val="0"/>
          <w:caps w:val="0"/>
          <w:color w:val="000000"/>
          <w:spacing w:val="0"/>
          <w:sz w:val="24"/>
          <w:szCs w:val="24"/>
        </w:rPr>
      </w:pPr>
      <w:r>
        <w:rPr>
          <w:rFonts w:hint="eastAsia" w:ascii="楷体" w:hAnsi="楷体" w:eastAsia="楷体" w:cs="楷体"/>
          <w:i w:val="0"/>
          <w:iCs w:val="0"/>
          <w:caps w:val="0"/>
          <w:color w:val="000000"/>
          <w:spacing w:val="0"/>
          <w:sz w:val="31"/>
          <w:szCs w:val="31"/>
        </w:rPr>
        <w:t>（四）资格复审</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45"/>
        <w:rPr>
          <w:rFonts w:hint="eastAsia" w:ascii="微软雅黑" w:hAnsi="微软雅黑" w:eastAsia="微软雅黑" w:cs="微软雅黑"/>
          <w:i w:val="0"/>
          <w:iCs w:val="0"/>
          <w:caps w:val="0"/>
          <w:color w:val="000000"/>
          <w:spacing w:val="0"/>
          <w:sz w:val="24"/>
          <w:szCs w:val="24"/>
        </w:rPr>
      </w:pPr>
      <w:r>
        <w:rPr>
          <w:rFonts w:hint="eastAsia" w:ascii="仿宋" w:hAnsi="仿宋" w:eastAsia="仿宋" w:cs="仿宋"/>
          <w:i w:val="0"/>
          <w:iCs w:val="0"/>
          <w:caps w:val="0"/>
          <w:color w:val="000000"/>
          <w:spacing w:val="0"/>
          <w:sz w:val="31"/>
          <w:szCs w:val="31"/>
        </w:rPr>
        <w:t>1.资格复审工作由</w:t>
      </w:r>
      <w:r>
        <w:rPr>
          <w:rFonts w:hint="default" w:ascii="仿宋_GB2312" w:hAnsi="微软雅黑" w:eastAsia="仿宋_GB2312" w:cs="仿宋_GB2312"/>
          <w:i w:val="0"/>
          <w:iCs w:val="0"/>
          <w:caps w:val="0"/>
          <w:color w:val="000000"/>
          <w:spacing w:val="0"/>
          <w:sz w:val="31"/>
          <w:szCs w:val="31"/>
        </w:rPr>
        <w:t>公开招聘工作领导小组</w:t>
      </w:r>
      <w:r>
        <w:rPr>
          <w:rFonts w:hint="eastAsia" w:ascii="仿宋" w:hAnsi="仿宋" w:eastAsia="仿宋" w:cs="仿宋"/>
          <w:i w:val="0"/>
          <w:iCs w:val="0"/>
          <w:caps w:val="0"/>
          <w:color w:val="000000"/>
          <w:spacing w:val="0"/>
          <w:sz w:val="31"/>
          <w:szCs w:val="31"/>
        </w:rPr>
        <w:t>完成，资格复审时间、地点和面试的有关要求，提前在报名网站上发布公告。</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45"/>
        <w:rPr>
          <w:rFonts w:hint="eastAsia" w:ascii="微软雅黑" w:hAnsi="微软雅黑" w:eastAsia="微软雅黑" w:cs="微软雅黑"/>
          <w:i w:val="0"/>
          <w:iCs w:val="0"/>
          <w:caps w:val="0"/>
          <w:color w:val="000000"/>
          <w:spacing w:val="0"/>
          <w:sz w:val="24"/>
          <w:szCs w:val="24"/>
        </w:rPr>
      </w:pPr>
      <w:r>
        <w:rPr>
          <w:rFonts w:hint="eastAsia" w:ascii="仿宋" w:hAnsi="仿宋" w:eastAsia="仿宋" w:cs="仿宋"/>
          <w:i w:val="0"/>
          <w:iCs w:val="0"/>
          <w:caps w:val="0"/>
          <w:color w:val="000000"/>
          <w:spacing w:val="0"/>
          <w:sz w:val="31"/>
          <w:szCs w:val="31"/>
        </w:rPr>
        <w:t>2.资格复审重点审核应聘人员所填报的信息是否真实准确，是否符合应聘岗位相应资格条件。凡不符合应聘条件，所填报个人信息与所持证件不符以及隐瞒重要信息或提供虚假证明材料，情节严重的，一律取消面试资格。</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45"/>
        <w:rPr>
          <w:rFonts w:hint="eastAsia" w:ascii="微软雅黑" w:hAnsi="微软雅黑" w:eastAsia="微软雅黑" w:cs="微软雅黑"/>
          <w:i w:val="0"/>
          <w:iCs w:val="0"/>
          <w:caps w:val="0"/>
          <w:color w:val="000000"/>
          <w:spacing w:val="0"/>
          <w:sz w:val="24"/>
          <w:szCs w:val="24"/>
        </w:rPr>
      </w:pPr>
      <w:r>
        <w:rPr>
          <w:rFonts w:hint="eastAsia" w:ascii="仿宋" w:hAnsi="仿宋" w:eastAsia="仿宋" w:cs="仿宋"/>
          <w:i w:val="0"/>
          <w:iCs w:val="0"/>
          <w:caps w:val="0"/>
          <w:color w:val="000000"/>
          <w:spacing w:val="0"/>
          <w:sz w:val="31"/>
          <w:szCs w:val="31"/>
        </w:rPr>
        <w:t>3.资格复审须提供</w:t>
      </w:r>
      <w:r>
        <w:rPr>
          <w:rFonts w:hint="default" w:ascii="仿宋_GB2312" w:hAnsi="微软雅黑" w:eastAsia="仿宋_GB2312" w:cs="仿宋_GB2312"/>
          <w:i w:val="0"/>
          <w:iCs w:val="0"/>
          <w:caps w:val="0"/>
          <w:color w:val="000000"/>
          <w:spacing w:val="0"/>
          <w:sz w:val="31"/>
          <w:szCs w:val="31"/>
        </w:rPr>
        <w:t>有效居民身份证、学历证和学位证或在线验证报告等。</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75"/>
        <w:jc w:val="both"/>
        <w:rPr>
          <w:rFonts w:hint="eastAsia" w:ascii="微软雅黑" w:hAnsi="微软雅黑" w:eastAsia="微软雅黑" w:cs="微软雅黑"/>
          <w:i w:val="0"/>
          <w:iCs w:val="0"/>
          <w:caps w:val="0"/>
          <w:color w:val="000000"/>
          <w:spacing w:val="0"/>
          <w:sz w:val="24"/>
          <w:szCs w:val="24"/>
        </w:rPr>
      </w:pPr>
      <w:r>
        <w:rPr>
          <w:rFonts w:hint="default" w:ascii="楷体_GB2312" w:hAnsi="微软雅黑" w:eastAsia="楷体_GB2312" w:cs="楷体_GB2312"/>
          <w:i w:val="0"/>
          <w:iCs w:val="0"/>
          <w:caps w:val="0"/>
          <w:color w:val="000000"/>
          <w:spacing w:val="15"/>
          <w:sz w:val="31"/>
          <w:szCs w:val="31"/>
        </w:rPr>
        <w:t>（五）面试</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45"/>
        <w:rPr>
          <w:rFonts w:hint="eastAsia" w:ascii="微软雅黑" w:hAnsi="微软雅黑" w:eastAsia="微软雅黑" w:cs="微软雅黑"/>
          <w:i w:val="0"/>
          <w:iCs w:val="0"/>
          <w:caps w:val="0"/>
          <w:color w:val="000000"/>
          <w:spacing w:val="0"/>
          <w:sz w:val="24"/>
          <w:szCs w:val="24"/>
        </w:rPr>
      </w:pPr>
      <w:r>
        <w:rPr>
          <w:rFonts w:hint="default" w:ascii="仿宋_GB2312" w:hAnsi="微软雅黑" w:eastAsia="仿宋_GB2312" w:cs="仿宋_GB2312"/>
          <w:i w:val="0"/>
          <w:iCs w:val="0"/>
          <w:caps w:val="0"/>
          <w:color w:val="000000"/>
          <w:spacing w:val="0"/>
          <w:sz w:val="31"/>
          <w:szCs w:val="31"/>
        </w:rPr>
        <w:t>1.由</w:t>
      </w:r>
      <w:r>
        <w:rPr>
          <w:rFonts w:hint="default" w:ascii="仿宋_GB2312" w:hAnsi="微软雅黑" w:eastAsia="仿宋_GB2312" w:cs="仿宋_GB2312"/>
          <w:i w:val="0"/>
          <w:iCs w:val="0"/>
          <w:caps w:val="0"/>
          <w:color w:val="000000"/>
          <w:spacing w:val="15"/>
          <w:sz w:val="31"/>
          <w:szCs w:val="31"/>
        </w:rPr>
        <w:t>旗</w:t>
      </w:r>
      <w:r>
        <w:rPr>
          <w:rFonts w:hint="default" w:ascii="仿宋_GB2312" w:hAnsi="微软雅黑" w:eastAsia="仿宋_GB2312" w:cs="仿宋_GB2312"/>
          <w:i w:val="0"/>
          <w:iCs w:val="0"/>
          <w:caps w:val="0"/>
          <w:color w:val="000000"/>
          <w:spacing w:val="0"/>
          <w:sz w:val="31"/>
          <w:szCs w:val="31"/>
        </w:rPr>
        <w:t>公开引进人才专项工作领导小组办公室负责组建面试评估组，对符合条件人员进行面试，面试采取结构化面试方式进行，面试语种为国家通用语言。面试不设开考比例，由旗公开引进人才专项工作领导小组研究划定面试成绩合格线。</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45"/>
        <w:rPr>
          <w:rFonts w:hint="eastAsia" w:ascii="微软雅黑" w:hAnsi="微软雅黑" w:eastAsia="微软雅黑" w:cs="微软雅黑"/>
          <w:i w:val="0"/>
          <w:iCs w:val="0"/>
          <w:caps w:val="0"/>
          <w:color w:val="000000"/>
          <w:spacing w:val="0"/>
          <w:sz w:val="24"/>
          <w:szCs w:val="24"/>
        </w:rPr>
      </w:pPr>
      <w:r>
        <w:rPr>
          <w:rFonts w:hint="default" w:ascii="仿宋_GB2312" w:hAnsi="微软雅黑" w:eastAsia="仿宋_GB2312" w:cs="仿宋_GB2312"/>
          <w:i w:val="0"/>
          <w:iCs w:val="0"/>
          <w:caps w:val="0"/>
          <w:color w:val="000000"/>
          <w:spacing w:val="0"/>
          <w:sz w:val="31"/>
          <w:szCs w:val="31"/>
        </w:rPr>
        <w:t>2.面试时间及地点另行通知。</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45"/>
        <w:rPr>
          <w:rFonts w:hint="eastAsia" w:ascii="微软雅黑" w:hAnsi="微软雅黑" w:eastAsia="微软雅黑" w:cs="微软雅黑"/>
          <w:i w:val="0"/>
          <w:iCs w:val="0"/>
          <w:caps w:val="0"/>
          <w:color w:val="000000"/>
          <w:spacing w:val="0"/>
          <w:sz w:val="24"/>
          <w:szCs w:val="24"/>
        </w:rPr>
      </w:pPr>
      <w:r>
        <w:rPr>
          <w:rFonts w:hint="default" w:ascii="仿宋_GB2312" w:hAnsi="微软雅黑" w:eastAsia="仿宋_GB2312" w:cs="仿宋_GB2312"/>
          <w:i w:val="0"/>
          <w:iCs w:val="0"/>
          <w:caps w:val="0"/>
          <w:color w:val="000000"/>
          <w:spacing w:val="0"/>
          <w:sz w:val="31"/>
          <w:szCs w:val="31"/>
        </w:rPr>
        <w:t>3.面试个人成绩当场公布，整体成绩及进入考察环节人员名单将通过杭锦旗人民政府门户网站进行公示，同一岗位末位成绩出现并列的组织加试确定考察体检人选。</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75"/>
        <w:jc w:val="both"/>
        <w:rPr>
          <w:rFonts w:hint="eastAsia" w:ascii="微软雅黑" w:hAnsi="微软雅黑" w:eastAsia="微软雅黑" w:cs="微软雅黑"/>
          <w:i w:val="0"/>
          <w:iCs w:val="0"/>
          <w:caps w:val="0"/>
          <w:color w:val="000000"/>
          <w:spacing w:val="0"/>
          <w:sz w:val="24"/>
          <w:szCs w:val="24"/>
        </w:rPr>
      </w:pPr>
      <w:r>
        <w:rPr>
          <w:rFonts w:hint="default" w:ascii="楷体_GB2312" w:hAnsi="微软雅黑" w:eastAsia="楷体_GB2312" w:cs="楷体_GB2312"/>
          <w:i w:val="0"/>
          <w:iCs w:val="0"/>
          <w:caps w:val="0"/>
          <w:color w:val="000000"/>
          <w:spacing w:val="15"/>
          <w:sz w:val="31"/>
          <w:szCs w:val="31"/>
        </w:rPr>
        <w:t>（六）考察</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45"/>
        <w:jc w:val="both"/>
        <w:rPr>
          <w:rFonts w:hint="eastAsia" w:ascii="微软雅黑" w:hAnsi="微软雅黑" w:eastAsia="微软雅黑" w:cs="微软雅黑"/>
          <w:i w:val="0"/>
          <w:iCs w:val="0"/>
          <w:caps w:val="0"/>
          <w:color w:val="000000"/>
          <w:spacing w:val="0"/>
          <w:sz w:val="24"/>
          <w:szCs w:val="24"/>
        </w:rPr>
      </w:pPr>
      <w:r>
        <w:rPr>
          <w:rFonts w:hint="default" w:ascii="仿宋_GB2312" w:hAnsi="微软雅黑" w:eastAsia="仿宋_GB2312" w:cs="仿宋_GB2312"/>
          <w:i w:val="0"/>
          <w:iCs w:val="0"/>
          <w:caps w:val="0"/>
          <w:color w:val="000000"/>
          <w:spacing w:val="0"/>
          <w:sz w:val="31"/>
          <w:szCs w:val="31"/>
        </w:rPr>
        <w:t>1.由旗公开引进人才专项工作领导小组办公室负责对拟引进人选根据面试成绩由高到低排序，以 1:1 的比例进行考察，考察内容包括政治素养、理想信念、道德品行、专业知识水平、学习工作能力等情况。</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45"/>
        <w:jc w:val="both"/>
        <w:rPr>
          <w:rFonts w:hint="eastAsia" w:ascii="微软雅黑" w:hAnsi="微软雅黑" w:eastAsia="微软雅黑" w:cs="微软雅黑"/>
          <w:i w:val="0"/>
          <w:iCs w:val="0"/>
          <w:caps w:val="0"/>
          <w:color w:val="000000"/>
          <w:spacing w:val="0"/>
          <w:sz w:val="24"/>
          <w:szCs w:val="24"/>
        </w:rPr>
      </w:pPr>
      <w:r>
        <w:rPr>
          <w:rFonts w:hint="default" w:ascii="仿宋_GB2312" w:hAnsi="微软雅黑" w:eastAsia="仿宋_GB2312" w:cs="仿宋_GB2312"/>
          <w:i w:val="0"/>
          <w:iCs w:val="0"/>
          <w:caps w:val="0"/>
          <w:color w:val="000000"/>
          <w:spacing w:val="0"/>
          <w:sz w:val="31"/>
          <w:szCs w:val="31"/>
        </w:rPr>
        <w:t>2.考察主要采取查阅个人档案、谈话了解等方式进行。考察要做到全面、客观、公正。</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45"/>
        <w:jc w:val="both"/>
        <w:rPr>
          <w:rFonts w:hint="eastAsia" w:ascii="微软雅黑" w:hAnsi="微软雅黑" w:eastAsia="微软雅黑" w:cs="微软雅黑"/>
          <w:i w:val="0"/>
          <w:iCs w:val="0"/>
          <w:caps w:val="0"/>
          <w:color w:val="000000"/>
          <w:spacing w:val="0"/>
          <w:sz w:val="24"/>
          <w:szCs w:val="24"/>
        </w:rPr>
      </w:pPr>
      <w:r>
        <w:rPr>
          <w:rFonts w:hint="default" w:ascii="仿宋_GB2312" w:hAnsi="微软雅黑" w:eastAsia="仿宋_GB2312" w:cs="仿宋_GB2312"/>
          <w:i w:val="0"/>
          <w:iCs w:val="0"/>
          <w:caps w:val="0"/>
          <w:color w:val="000000"/>
          <w:spacing w:val="0"/>
          <w:sz w:val="31"/>
          <w:szCs w:val="31"/>
        </w:rPr>
        <w:t>3.具体考察时间通过电话另行通知。考察结束后，在决定人选前，与本人沟通确认是否决定到我旗工作等事宜。放弃考察或考察不合格出现空缺名额的按面试成绩由高到低依次进行递补。</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75"/>
        <w:jc w:val="both"/>
        <w:rPr>
          <w:rFonts w:hint="eastAsia" w:ascii="微软雅黑" w:hAnsi="微软雅黑" w:eastAsia="微软雅黑" w:cs="微软雅黑"/>
          <w:i w:val="0"/>
          <w:iCs w:val="0"/>
          <w:caps w:val="0"/>
          <w:color w:val="000000"/>
          <w:spacing w:val="0"/>
          <w:sz w:val="24"/>
          <w:szCs w:val="24"/>
        </w:rPr>
      </w:pPr>
      <w:r>
        <w:rPr>
          <w:rFonts w:hint="default" w:ascii="楷体_GB2312" w:hAnsi="微软雅黑" w:eastAsia="楷体_GB2312" w:cs="楷体_GB2312"/>
          <w:i w:val="0"/>
          <w:iCs w:val="0"/>
          <w:caps w:val="0"/>
          <w:color w:val="000000"/>
          <w:spacing w:val="15"/>
          <w:sz w:val="31"/>
          <w:szCs w:val="31"/>
        </w:rPr>
        <w:t>（七）体检</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45"/>
        <w:jc w:val="both"/>
        <w:rPr>
          <w:rFonts w:hint="eastAsia" w:ascii="微软雅黑" w:hAnsi="微软雅黑" w:eastAsia="微软雅黑" w:cs="微软雅黑"/>
          <w:i w:val="0"/>
          <w:iCs w:val="0"/>
          <w:caps w:val="0"/>
          <w:color w:val="000000"/>
          <w:spacing w:val="0"/>
          <w:sz w:val="24"/>
          <w:szCs w:val="24"/>
        </w:rPr>
      </w:pPr>
      <w:r>
        <w:rPr>
          <w:rFonts w:hint="default" w:ascii="仿宋_GB2312" w:hAnsi="微软雅黑" w:eastAsia="仿宋_GB2312" w:cs="仿宋_GB2312"/>
          <w:i w:val="0"/>
          <w:iCs w:val="0"/>
          <w:caps w:val="0"/>
          <w:color w:val="000000"/>
          <w:spacing w:val="0"/>
          <w:sz w:val="31"/>
          <w:szCs w:val="31"/>
        </w:rPr>
        <w:t>面试和考察工作结束后、等额确定进入体检范围人选，体检具体时间和地点另行通知。</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45"/>
        <w:jc w:val="both"/>
        <w:rPr>
          <w:rFonts w:hint="eastAsia" w:ascii="微软雅黑" w:hAnsi="微软雅黑" w:eastAsia="微软雅黑" w:cs="微软雅黑"/>
          <w:i w:val="0"/>
          <w:iCs w:val="0"/>
          <w:caps w:val="0"/>
          <w:color w:val="000000"/>
          <w:spacing w:val="0"/>
          <w:sz w:val="24"/>
          <w:szCs w:val="24"/>
        </w:rPr>
      </w:pPr>
      <w:r>
        <w:rPr>
          <w:rFonts w:hint="default" w:ascii="仿宋_GB2312" w:hAnsi="微软雅黑" w:eastAsia="仿宋_GB2312" w:cs="仿宋_GB2312"/>
          <w:i w:val="0"/>
          <w:iCs w:val="0"/>
          <w:caps w:val="0"/>
          <w:color w:val="000000"/>
          <w:spacing w:val="0"/>
          <w:sz w:val="31"/>
          <w:szCs w:val="31"/>
        </w:rPr>
        <w:t>1.体检项目和标准参照《公务员录用体检特殊标准（试行）》《公务员录用体检通用标准（试行）》有关规定进行。</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45"/>
        <w:jc w:val="both"/>
        <w:rPr>
          <w:rFonts w:hint="eastAsia" w:ascii="微软雅黑" w:hAnsi="微软雅黑" w:eastAsia="微软雅黑" w:cs="微软雅黑"/>
          <w:i w:val="0"/>
          <w:iCs w:val="0"/>
          <w:caps w:val="0"/>
          <w:color w:val="000000"/>
          <w:spacing w:val="0"/>
          <w:sz w:val="24"/>
          <w:szCs w:val="24"/>
        </w:rPr>
      </w:pPr>
      <w:r>
        <w:rPr>
          <w:rFonts w:hint="default" w:ascii="仿宋_GB2312" w:hAnsi="微软雅黑" w:eastAsia="仿宋_GB2312" w:cs="仿宋_GB2312"/>
          <w:i w:val="0"/>
          <w:iCs w:val="0"/>
          <w:caps w:val="0"/>
          <w:color w:val="000000"/>
          <w:spacing w:val="0"/>
          <w:sz w:val="31"/>
          <w:szCs w:val="31"/>
        </w:rPr>
        <w:t>2.体检工作程序、项目及标准严格按照《人力资源和社会保障部国家卫生计生委国家公务员局关于修订&lt;公务员录用体检通用标准（试行）&gt;及&lt;公务员录用体检操作手册（试行）&gt;有关内容的通知》（人社部发〔2016〕140号）等规定进行。</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45"/>
        <w:jc w:val="both"/>
        <w:rPr>
          <w:rFonts w:hint="eastAsia" w:ascii="微软雅黑" w:hAnsi="微软雅黑" w:eastAsia="微软雅黑" w:cs="微软雅黑"/>
          <w:i w:val="0"/>
          <w:iCs w:val="0"/>
          <w:caps w:val="0"/>
          <w:color w:val="000000"/>
          <w:spacing w:val="0"/>
          <w:sz w:val="24"/>
          <w:szCs w:val="24"/>
        </w:rPr>
      </w:pPr>
      <w:r>
        <w:rPr>
          <w:rFonts w:hint="default" w:ascii="仿宋_GB2312" w:hAnsi="微软雅黑" w:eastAsia="仿宋_GB2312" w:cs="仿宋_GB2312"/>
          <w:i w:val="0"/>
          <w:iCs w:val="0"/>
          <w:caps w:val="0"/>
          <w:color w:val="000000"/>
          <w:spacing w:val="0"/>
          <w:sz w:val="31"/>
          <w:szCs w:val="31"/>
        </w:rPr>
        <w:t>体检时间：面试成绩公示后五个工作日内。</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45"/>
        <w:jc w:val="both"/>
        <w:rPr>
          <w:rFonts w:hint="eastAsia" w:ascii="微软雅黑" w:hAnsi="微软雅黑" w:eastAsia="微软雅黑" w:cs="微软雅黑"/>
          <w:i w:val="0"/>
          <w:iCs w:val="0"/>
          <w:caps w:val="0"/>
          <w:color w:val="000000"/>
          <w:spacing w:val="0"/>
          <w:sz w:val="24"/>
          <w:szCs w:val="24"/>
        </w:rPr>
      </w:pPr>
      <w:r>
        <w:rPr>
          <w:rFonts w:hint="default" w:ascii="仿宋_GB2312" w:hAnsi="微软雅黑" w:eastAsia="仿宋_GB2312" w:cs="仿宋_GB2312"/>
          <w:i w:val="0"/>
          <w:iCs w:val="0"/>
          <w:caps w:val="0"/>
          <w:color w:val="000000"/>
          <w:spacing w:val="0"/>
          <w:sz w:val="31"/>
          <w:szCs w:val="31"/>
        </w:rPr>
        <w:t>体检地点：二级乙等及以上医疗机构。</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45"/>
        <w:jc w:val="both"/>
        <w:rPr>
          <w:rFonts w:hint="eastAsia" w:ascii="微软雅黑" w:hAnsi="微软雅黑" w:eastAsia="微软雅黑" w:cs="微软雅黑"/>
          <w:i w:val="0"/>
          <w:iCs w:val="0"/>
          <w:caps w:val="0"/>
          <w:color w:val="000000"/>
          <w:spacing w:val="0"/>
          <w:sz w:val="24"/>
          <w:szCs w:val="24"/>
        </w:rPr>
      </w:pPr>
      <w:r>
        <w:rPr>
          <w:rFonts w:hint="default" w:ascii="仿宋_GB2312" w:hAnsi="微软雅黑" w:eastAsia="仿宋_GB2312" w:cs="仿宋_GB2312"/>
          <w:i w:val="0"/>
          <w:iCs w:val="0"/>
          <w:caps w:val="0"/>
          <w:color w:val="000000"/>
          <w:spacing w:val="0"/>
          <w:sz w:val="31"/>
          <w:szCs w:val="31"/>
        </w:rPr>
        <w:t>3.考生不按时体检、体检不合格或在体检过程中弄虚作假、隐瞒真实情况的取消录用资格，按照考生面试成绩由高到低的顺序进行等额递补。</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75"/>
        <w:jc w:val="both"/>
        <w:rPr>
          <w:rFonts w:hint="eastAsia" w:ascii="微软雅黑" w:hAnsi="微软雅黑" w:eastAsia="微软雅黑" w:cs="微软雅黑"/>
          <w:i w:val="0"/>
          <w:iCs w:val="0"/>
          <w:caps w:val="0"/>
          <w:color w:val="000000"/>
          <w:spacing w:val="0"/>
          <w:sz w:val="24"/>
          <w:szCs w:val="24"/>
        </w:rPr>
      </w:pPr>
      <w:r>
        <w:rPr>
          <w:rFonts w:hint="default" w:ascii="楷体_GB2312" w:hAnsi="微软雅黑" w:eastAsia="楷体_GB2312" w:cs="楷体_GB2312"/>
          <w:i w:val="0"/>
          <w:iCs w:val="0"/>
          <w:caps w:val="0"/>
          <w:color w:val="000000"/>
          <w:spacing w:val="15"/>
          <w:sz w:val="31"/>
          <w:szCs w:val="31"/>
        </w:rPr>
        <w:t>（八）公示</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45"/>
        <w:jc w:val="both"/>
        <w:rPr>
          <w:rFonts w:hint="eastAsia" w:ascii="微软雅黑" w:hAnsi="微软雅黑" w:eastAsia="微软雅黑" w:cs="微软雅黑"/>
          <w:i w:val="0"/>
          <w:iCs w:val="0"/>
          <w:caps w:val="0"/>
          <w:color w:val="000000"/>
          <w:spacing w:val="0"/>
          <w:sz w:val="24"/>
          <w:szCs w:val="24"/>
        </w:rPr>
      </w:pPr>
      <w:r>
        <w:rPr>
          <w:rFonts w:hint="default" w:ascii="仿宋_GB2312" w:hAnsi="微软雅黑" w:eastAsia="仿宋_GB2312" w:cs="仿宋_GB2312"/>
          <w:i w:val="0"/>
          <w:iCs w:val="0"/>
          <w:caps w:val="0"/>
          <w:color w:val="000000"/>
          <w:spacing w:val="0"/>
          <w:sz w:val="31"/>
          <w:szCs w:val="31"/>
        </w:rPr>
        <w:t>确定拟引进人员名单将在杭锦旗人民政府门户网站进行公示，公示期间接受社会监督举报，公示期为5个工作日。</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45"/>
        <w:jc w:val="both"/>
        <w:rPr>
          <w:rFonts w:hint="eastAsia" w:ascii="微软雅黑" w:hAnsi="微软雅黑" w:eastAsia="微软雅黑" w:cs="微软雅黑"/>
          <w:i w:val="0"/>
          <w:iCs w:val="0"/>
          <w:caps w:val="0"/>
          <w:color w:val="000000"/>
          <w:spacing w:val="0"/>
          <w:sz w:val="24"/>
          <w:szCs w:val="24"/>
        </w:rPr>
      </w:pPr>
      <w:r>
        <w:rPr>
          <w:rFonts w:hint="default" w:ascii="仿宋_GB2312" w:hAnsi="微软雅黑" w:eastAsia="仿宋_GB2312" w:cs="仿宋_GB2312"/>
          <w:i w:val="0"/>
          <w:iCs w:val="0"/>
          <w:caps w:val="0"/>
          <w:color w:val="000000"/>
          <w:spacing w:val="0"/>
          <w:sz w:val="31"/>
          <w:szCs w:val="31"/>
        </w:rPr>
        <w:t>1.对反映的问题影响聘用经查证属实的，取消录用资格，并按照面试成绩由高到低的顺序进行等额递补；对反映的问题一时难以查实的，可暂缓录用，待问题查清后再决定是否聘用。</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45"/>
        <w:jc w:val="both"/>
        <w:rPr>
          <w:rFonts w:hint="eastAsia" w:ascii="微软雅黑" w:hAnsi="微软雅黑" w:eastAsia="微软雅黑" w:cs="微软雅黑"/>
          <w:i w:val="0"/>
          <w:iCs w:val="0"/>
          <w:caps w:val="0"/>
          <w:color w:val="000000"/>
          <w:spacing w:val="0"/>
          <w:sz w:val="24"/>
          <w:szCs w:val="24"/>
        </w:rPr>
      </w:pPr>
      <w:r>
        <w:rPr>
          <w:rFonts w:hint="default" w:ascii="仿宋_GB2312" w:hAnsi="微软雅黑" w:eastAsia="仿宋_GB2312" w:cs="仿宋_GB2312"/>
          <w:i w:val="0"/>
          <w:iCs w:val="0"/>
          <w:caps w:val="0"/>
          <w:color w:val="000000"/>
          <w:spacing w:val="0"/>
          <w:sz w:val="31"/>
          <w:szCs w:val="31"/>
        </w:rPr>
        <w:t>2.对公示没有问题或者反映的问题不影响聘用的，杭锦旗人力资源和社会保障局按照规定办理相关手续。</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75"/>
        <w:jc w:val="both"/>
        <w:rPr>
          <w:rFonts w:hint="eastAsia" w:ascii="微软雅黑" w:hAnsi="微软雅黑" w:eastAsia="微软雅黑" w:cs="微软雅黑"/>
          <w:i w:val="0"/>
          <w:iCs w:val="0"/>
          <w:caps w:val="0"/>
          <w:color w:val="000000"/>
          <w:spacing w:val="0"/>
          <w:sz w:val="24"/>
          <w:szCs w:val="24"/>
        </w:rPr>
      </w:pPr>
      <w:r>
        <w:rPr>
          <w:rFonts w:hint="default" w:ascii="楷体_GB2312" w:hAnsi="微软雅黑" w:eastAsia="楷体_GB2312" w:cs="楷体_GB2312"/>
          <w:i w:val="0"/>
          <w:iCs w:val="0"/>
          <w:caps w:val="0"/>
          <w:color w:val="000000"/>
          <w:spacing w:val="15"/>
          <w:sz w:val="31"/>
          <w:szCs w:val="31"/>
        </w:rPr>
        <w:t>（九）聘用</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45"/>
        <w:jc w:val="both"/>
        <w:rPr>
          <w:rFonts w:hint="eastAsia" w:ascii="微软雅黑" w:hAnsi="微软雅黑" w:eastAsia="微软雅黑" w:cs="微软雅黑"/>
          <w:i w:val="0"/>
          <w:iCs w:val="0"/>
          <w:caps w:val="0"/>
          <w:color w:val="000000"/>
          <w:spacing w:val="0"/>
          <w:sz w:val="24"/>
          <w:szCs w:val="24"/>
        </w:rPr>
      </w:pPr>
      <w:r>
        <w:rPr>
          <w:rFonts w:hint="default" w:ascii="仿宋_GB2312" w:hAnsi="微软雅黑" w:eastAsia="仿宋_GB2312" w:cs="仿宋_GB2312"/>
          <w:i w:val="0"/>
          <w:iCs w:val="0"/>
          <w:caps w:val="0"/>
          <w:color w:val="000000"/>
          <w:spacing w:val="0"/>
          <w:sz w:val="31"/>
          <w:szCs w:val="31"/>
        </w:rPr>
        <w:t>引进单位根据有关规定与引进人员签订事业单位聘用合同，合同期限为3年。对无故不办理相关手续者，取消引进资格，所空缺岗位可依次递补。引进人员实行试用期制度，新聘人员属于初次就业的，试用期为12个月；其他聘用人员一般不超过3个月；特殊情况的，最长不超过6个月，试用期间包括在聘用合同期内。试用期满考核合格的，予以正式聘用；不合格的，取消聘用，所空缺岗位不再进行递补。</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45"/>
        <w:rPr>
          <w:rFonts w:hint="eastAsia" w:ascii="微软雅黑" w:hAnsi="微软雅黑" w:eastAsia="微软雅黑" w:cs="微软雅黑"/>
          <w:i w:val="0"/>
          <w:iCs w:val="0"/>
          <w:caps w:val="0"/>
          <w:color w:val="000000"/>
          <w:spacing w:val="0"/>
          <w:sz w:val="24"/>
          <w:szCs w:val="24"/>
        </w:rPr>
      </w:pPr>
      <w:r>
        <w:rPr>
          <w:rFonts w:hint="eastAsia" w:ascii="黑体" w:hAnsi="宋体" w:eastAsia="黑体" w:cs="黑体"/>
          <w:i w:val="0"/>
          <w:iCs w:val="0"/>
          <w:caps w:val="0"/>
          <w:color w:val="000000"/>
          <w:spacing w:val="0"/>
          <w:sz w:val="31"/>
          <w:szCs w:val="31"/>
        </w:rPr>
        <w:t>六、待遇</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75"/>
        <w:rPr>
          <w:rFonts w:hint="eastAsia" w:ascii="微软雅黑" w:hAnsi="微软雅黑" w:eastAsia="微软雅黑" w:cs="微软雅黑"/>
          <w:i w:val="0"/>
          <w:iCs w:val="0"/>
          <w:caps w:val="0"/>
          <w:color w:val="000000"/>
          <w:spacing w:val="0"/>
          <w:sz w:val="24"/>
          <w:szCs w:val="24"/>
        </w:rPr>
      </w:pPr>
      <w:r>
        <w:rPr>
          <w:rFonts w:hint="default" w:ascii="仿宋_GB2312" w:hAnsi="微软雅黑" w:eastAsia="仿宋_GB2312" w:cs="仿宋_GB2312"/>
          <w:i w:val="0"/>
          <w:iCs w:val="0"/>
          <w:caps w:val="0"/>
          <w:color w:val="000000"/>
          <w:spacing w:val="15"/>
          <w:sz w:val="31"/>
          <w:szCs w:val="31"/>
        </w:rPr>
        <w:t>（一）引进人员为事业编制，签订合同后，享受事业单位工作人员工资福利待遇。</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eastAsia" w:ascii="微软雅黑" w:hAnsi="微软雅黑" w:eastAsia="微软雅黑" w:cs="微软雅黑"/>
          <w:i w:val="0"/>
          <w:iCs w:val="0"/>
          <w:caps w:val="0"/>
          <w:color w:val="000000"/>
          <w:spacing w:val="0"/>
          <w:sz w:val="24"/>
          <w:szCs w:val="24"/>
        </w:rPr>
      </w:pPr>
      <w:r>
        <w:rPr>
          <w:rFonts w:hint="default" w:ascii="仿宋_GB2312" w:hAnsi="微软雅黑" w:eastAsia="仿宋_GB2312" w:cs="仿宋_GB2312"/>
          <w:i w:val="0"/>
          <w:iCs w:val="0"/>
          <w:caps w:val="0"/>
          <w:color w:val="000000"/>
          <w:spacing w:val="15"/>
          <w:sz w:val="31"/>
          <w:szCs w:val="31"/>
        </w:rPr>
        <w:t>    （二）引进人员符合《鄂尔多斯市人才安居保障实施办法》规定条件的，按规定给予高校毕业生安家补贴和高层次人才购房补贴（分别为：国内一流大学建设高校一流学科博士毕业生可申请40万元安家补贴；其他高校博士毕业生和国内一流大学建设高校一流学科硕士毕业生可申请30万元安家补贴； 其他高校硕士毕业生和国内一流大学建设高校一流学科本科毕业生可申请10万元安家补贴； 国内一流大学建设高校其他学科本科毕业生可申请5万元安家补贴）。</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45"/>
        <w:rPr>
          <w:rFonts w:hint="eastAsia" w:ascii="微软雅黑" w:hAnsi="微软雅黑" w:eastAsia="微软雅黑" w:cs="微软雅黑"/>
          <w:i w:val="0"/>
          <w:iCs w:val="0"/>
          <w:caps w:val="0"/>
          <w:color w:val="000000"/>
          <w:spacing w:val="0"/>
          <w:sz w:val="24"/>
          <w:szCs w:val="24"/>
        </w:rPr>
      </w:pPr>
      <w:r>
        <w:rPr>
          <w:rFonts w:hint="eastAsia" w:ascii="黑体" w:hAnsi="宋体" w:eastAsia="黑体" w:cs="黑体"/>
          <w:i w:val="0"/>
          <w:iCs w:val="0"/>
          <w:caps w:val="0"/>
          <w:color w:val="000000"/>
          <w:spacing w:val="0"/>
          <w:sz w:val="31"/>
          <w:szCs w:val="31"/>
        </w:rPr>
        <w:t>七、其他事项</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45"/>
        <w:jc w:val="both"/>
        <w:rPr>
          <w:rFonts w:hint="eastAsia" w:ascii="微软雅黑" w:hAnsi="微软雅黑" w:eastAsia="微软雅黑" w:cs="微软雅黑"/>
          <w:i w:val="0"/>
          <w:iCs w:val="0"/>
          <w:caps w:val="0"/>
          <w:color w:val="000000"/>
          <w:spacing w:val="0"/>
          <w:sz w:val="24"/>
          <w:szCs w:val="24"/>
        </w:rPr>
      </w:pPr>
      <w:r>
        <w:rPr>
          <w:rFonts w:hint="default" w:ascii="仿宋_GB2312" w:hAnsi="微软雅黑" w:eastAsia="仿宋_GB2312" w:cs="仿宋_GB2312"/>
          <w:i w:val="0"/>
          <w:iCs w:val="0"/>
          <w:caps w:val="0"/>
          <w:color w:val="000000"/>
          <w:spacing w:val="0"/>
          <w:sz w:val="31"/>
          <w:szCs w:val="31"/>
        </w:rPr>
        <w:t>本次引进工作坚持“公开、公平、公正”的原则，自觉接受旗纪检监察部门及社会各界的监督。严格执行人才引进纪律规定，坚决杜绝弄虚作假、徇私舞弊等不良现象。</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5"/>
        <w:rPr>
          <w:rFonts w:hint="eastAsia" w:ascii="微软雅黑" w:hAnsi="微软雅黑" w:eastAsia="微软雅黑" w:cs="微软雅黑"/>
          <w:i w:val="0"/>
          <w:iCs w:val="0"/>
          <w:caps w:val="0"/>
          <w:color w:val="000000"/>
          <w:spacing w:val="0"/>
          <w:sz w:val="24"/>
          <w:szCs w:val="24"/>
        </w:rPr>
      </w:pPr>
      <w:r>
        <w:rPr>
          <w:rFonts w:hint="default" w:ascii="仿宋_GB2312" w:hAnsi="微软雅黑" w:eastAsia="仿宋_GB2312" w:cs="仿宋_GB2312"/>
          <w:i w:val="0"/>
          <w:iCs w:val="0"/>
          <w:caps w:val="0"/>
          <w:color w:val="000000"/>
          <w:spacing w:val="0"/>
          <w:sz w:val="31"/>
          <w:szCs w:val="31"/>
        </w:rPr>
        <w:t>本次人才引进资格审查、面试、体检、考察等各环节出现缺额的，依次进行递补3次，电话通知递补考生。办理聘用备案手续后，放弃或被取消录用导致岗位空缺的不再递补。</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45"/>
        <w:jc w:val="both"/>
        <w:rPr>
          <w:rFonts w:hint="eastAsia" w:ascii="微软雅黑" w:hAnsi="微软雅黑" w:eastAsia="微软雅黑" w:cs="微软雅黑"/>
          <w:i w:val="0"/>
          <w:iCs w:val="0"/>
          <w:caps w:val="0"/>
          <w:color w:val="000000"/>
          <w:spacing w:val="0"/>
          <w:sz w:val="24"/>
          <w:szCs w:val="24"/>
        </w:rPr>
      </w:pPr>
      <w:r>
        <w:rPr>
          <w:rFonts w:hint="default" w:ascii="仿宋_GB2312" w:hAnsi="微软雅黑" w:eastAsia="仿宋_GB2312" w:cs="仿宋_GB2312"/>
          <w:i w:val="0"/>
          <w:iCs w:val="0"/>
          <w:caps w:val="0"/>
          <w:color w:val="000000"/>
          <w:spacing w:val="0"/>
          <w:sz w:val="31"/>
          <w:szCs w:val="31"/>
        </w:rPr>
        <w:t>公告未尽事宜及有关信息，将在杭锦旗人民政府门户网站发布，请予关注。公告由杭锦旗公开引进人才专项工作领导小组办公室负责解释。</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45"/>
        <w:jc w:val="both"/>
        <w:rPr>
          <w:rFonts w:hint="eastAsia" w:ascii="微软雅黑" w:hAnsi="微软雅黑" w:eastAsia="微软雅黑" w:cs="微软雅黑"/>
          <w:i w:val="0"/>
          <w:iCs w:val="0"/>
          <w:caps w:val="0"/>
          <w:color w:val="000000"/>
          <w:spacing w:val="0"/>
          <w:sz w:val="24"/>
          <w:szCs w:val="24"/>
        </w:rPr>
      </w:pPr>
      <w:r>
        <w:rPr>
          <w:rFonts w:hint="default" w:ascii="仿宋_GB2312" w:hAnsi="微软雅黑" w:eastAsia="仿宋_GB2312" w:cs="仿宋_GB2312"/>
          <w:i w:val="0"/>
          <w:iCs w:val="0"/>
          <w:caps w:val="0"/>
          <w:color w:val="000000"/>
          <w:spacing w:val="0"/>
          <w:sz w:val="31"/>
          <w:szCs w:val="31"/>
        </w:rPr>
        <w:t>政策咨询电话：0477-6628872、16647792631，咨询时间为上午8:30—12:00，下午14:30—17:30，法定节假日除外。</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45"/>
        <w:rPr>
          <w:rFonts w:hint="eastAsia" w:ascii="微软雅黑" w:hAnsi="微软雅黑" w:eastAsia="微软雅黑" w:cs="微软雅黑"/>
          <w:i w:val="0"/>
          <w:iCs w:val="0"/>
          <w:caps w:val="0"/>
          <w:color w:val="000000"/>
          <w:spacing w:val="0"/>
          <w:sz w:val="24"/>
          <w:szCs w:val="24"/>
        </w:rPr>
      </w:pPr>
      <w:r>
        <w:rPr>
          <w:rFonts w:hint="eastAsia" w:ascii="仿宋" w:hAnsi="仿宋" w:eastAsia="仿宋" w:cs="仿宋"/>
          <w:i w:val="0"/>
          <w:iCs w:val="0"/>
          <w:caps w:val="0"/>
          <w:color w:val="000000"/>
          <w:spacing w:val="0"/>
          <w:sz w:val="31"/>
          <w:szCs w:val="31"/>
        </w:rPr>
        <w:t>附：</w:t>
      </w:r>
      <w:r>
        <w:rPr>
          <w:rFonts w:hint="default" w:ascii="仿宋_GB2312" w:hAnsi="微软雅黑" w:eastAsia="仿宋_GB2312" w:cs="仿宋_GB2312"/>
          <w:i w:val="0"/>
          <w:iCs w:val="0"/>
          <w:caps w:val="0"/>
          <w:color w:val="000000"/>
          <w:spacing w:val="15"/>
          <w:sz w:val="31"/>
          <w:szCs w:val="31"/>
        </w:rPr>
        <w:t>杭锦旗2023年事业单位公开引进高层次和</w:t>
      </w:r>
      <w:r>
        <w:rPr>
          <w:rFonts w:hint="default" w:ascii="仿宋_GB2312" w:hAnsi="微软雅黑" w:eastAsia="仿宋_GB2312" w:cs="仿宋_GB2312"/>
          <w:i w:val="0"/>
          <w:iCs w:val="0"/>
          <w:caps w:val="0"/>
          <w:color w:val="000000"/>
          <w:spacing w:val="0"/>
          <w:sz w:val="31"/>
          <w:szCs w:val="31"/>
        </w:rPr>
        <w:t>急需紧缺人才“西安站”</w:t>
      </w:r>
      <w:r>
        <w:rPr>
          <w:rFonts w:hint="default" w:ascii="仿宋_GB2312" w:hAnsi="微软雅黑" w:eastAsia="仿宋_GB2312" w:cs="仿宋_GB2312"/>
          <w:i w:val="0"/>
          <w:iCs w:val="0"/>
          <w:caps w:val="0"/>
          <w:color w:val="000000"/>
          <w:spacing w:val="15"/>
          <w:sz w:val="31"/>
          <w:szCs w:val="31"/>
        </w:rPr>
        <w:t>岗位信息表</w:t>
      </w:r>
    </w:p>
    <w:p>
      <w:pPr>
        <w:pStyle w:val="2"/>
        <w:ind w:left="0" w:leftChars="0" w:firstLine="0" w:firstLineChars="0"/>
        <w:rPr>
          <w:rFonts w:hint="eastAsia" w:ascii="仿宋_GB2312" w:hAnsi="仿宋_GB2312" w:eastAsia="仿宋_GB2312" w:cs="仿宋_GB2312"/>
          <w:color w:val="000000"/>
          <w:kern w:val="0"/>
          <w:sz w:val="32"/>
          <w:szCs w:val="32"/>
          <w:lang w:val="en-US" w:eastAsia="zh-CN" w:bidi="ar-SA"/>
        </w:rPr>
      </w:pPr>
    </w:p>
    <w:p>
      <w:pPr>
        <w:pStyle w:val="2"/>
        <w:ind w:left="0" w:leftChars="0" w:firstLine="0" w:firstLineChars="0"/>
        <w:rPr>
          <w:rFonts w:hint="eastAsia" w:ascii="仿宋_GB2312" w:hAnsi="仿宋_GB2312" w:eastAsia="仿宋_GB2312" w:cs="仿宋_GB2312"/>
          <w:color w:val="000000"/>
          <w:kern w:val="0"/>
          <w:sz w:val="32"/>
          <w:szCs w:val="32"/>
          <w:lang w:val="en-US" w:eastAsia="zh-CN" w:bidi="ar-SA"/>
        </w:rPr>
      </w:pPr>
    </w:p>
    <w:p>
      <w:pPr>
        <w:pStyle w:val="2"/>
        <w:ind w:left="0" w:leftChars="0" w:firstLine="0" w:firstLineChars="0"/>
        <w:rPr>
          <w:rFonts w:hint="eastAsia" w:ascii="仿宋_GB2312" w:hAnsi="仿宋_GB2312" w:eastAsia="仿宋_GB2312" w:cs="仿宋_GB2312"/>
          <w:color w:val="000000"/>
          <w:kern w:val="0"/>
          <w:sz w:val="32"/>
          <w:szCs w:val="32"/>
          <w:lang w:val="en-US" w:eastAsia="zh-CN" w:bidi="ar-SA"/>
        </w:rPr>
      </w:pPr>
    </w:p>
    <w:p>
      <w:pPr>
        <w:pStyle w:val="2"/>
        <w:ind w:left="0" w:leftChars="0" w:firstLine="0" w:firstLineChars="0"/>
        <w:rPr>
          <w:rFonts w:hint="eastAsia" w:ascii="仿宋_GB2312" w:hAnsi="仿宋_GB2312" w:eastAsia="仿宋_GB2312" w:cs="仿宋_GB2312"/>
          <w:color w:val="000000"/>
          <w:kern w:val="0"/>
          <w:sz w:val="32"/>
          <w:szCs w:val="32"/>
          <w:lang w:val="en-US" w:eastAsia="zh-CN" w:bidi="ar-SA"/>
        </w:rPr>
      </w:pPr>
    </w:p>
    <w:p>
      <w:pPr>
        <w:pStyle w:val="2"/>
        <w:ind w:left="0" w:leftChars="0" w:firstLine="0" w:firstLineChars="0"/>
        <w:rPr>
          <w:rFonts w:hint="eastAsia" w:ascii="仿宋_GB2312" w:hAnsi="仿宋_GB2312" w:eastAsia="仿宋_GB2312" w:cs="仿宋_GB2312"/>
          <w:color w:val="000000"/>
          <w:kern w:val="0"/>
          <w:sz w:val="32"/>
          <w:szCs w:val="32"/>
          <w:lang w:val="en-US" w:eastAsia="zh-CN" w:bidi="ar-SA"/>
        </w:rPr>
      </w:pPr>
    </w:p>
    <w:p>
      <w:pPr>
        <w:pStyle w:val="2"/>
        <w:ind w:left="0" w:leftChars="0" w:firstLine="0" w:firstLineChars="0"/>
        <w:rPr>
          <w:rFonts w:hint="eastAsia" w:ascii="仿宋_GB2312" w:hAnsi="仿宋_GB2312" w:eastAsia="仿宋_GB2312" w:cs="仿宋_GB2312"/>
          <w:color w:val="000000"/>
          <w:kern w:val="0"/>
          <w:sz w:val="32"/>
          <w:szCs w:val="32"/>
          <w:lang w:val="en-US" w:eastAsia="zh-CN" w:bidi="ar-SA"/>
        </w:rPr>
      </w:pPr>
    </w:p>
    <w:p>
      <w:pPr>
        <w:pStyle w:val="2"/>
        <w:ind w:left="0" w:leftChars="0" w:firstLine="0" w:firstLineChars="0"/>
        <w:rPr>
          <w:rFonts w:hint="eastAsia" w:ascii="仿宋_GB2312" w:hAnsi="仿宋_GB2312" w:eastAsia="仿宋_GB2312" w:cs="仿宋_GB2312"/>
          <w:color w:val="000000"/>
          <w:kern w:val="0"/>
          <w:sz w:val="32"/>
          <w:szCs w:val="32"/>
          <w:lang w:val="en-US" w:eastAsia="zh-CN" w:bidi="ar-SA"/>
        </w:rPr>
      </w:pPr>
    </w:p>
    <w:p>
      <w:pPr>
        <w:pStyle w:val="2"/>
        <w:ind w:left="0" w:leftChars="0" w:firstLine="0" w:firstLineChars="0"/>
        <w:rPr>
          <w:rFonts w:hint="eastAsia" w:ascii="仿宋_GB2312" w:hAnsi="仿宋_GB2312" w:eastAsia="仿宋_GB2312" w:cs="仿宋_GB2312"/>
          <w:color w:val="000000"/>
          <w:kern w:val="0"/>
          <w:sz w:val="32"/>
          <w:szCs w:val="32"/>
          <w:lang w:val="en-US" w:eastAsia="zh-CN" w:bidi="ar-SA"/>
        </w:rPr>
      </w:pPr>
    </w:p>
    <w:p>
      <w:pPr>
        <w:pStyle w:val="2"/>
        <w:ind w:left="0" w:leftChars="0" w:firstLine="0" w:firstLineChars="0"/>
        <w:rPr>
          <w:rFonts w:hint="eastAsia" w:ascii="仿宋_GB2312" w:hAnsi="仿宋_GB2312" w:eastAsia="仿宋_GB2312" w:cs="仿宋_GB2312"/>
          <w:color w:val="000000"/>
          <w:kern w:val="0"/>
          <w:sz w:val="32"/>
          <w:szCs w:val="32"/>
          <w:lang w:val="en-US" w:eastAsia="zh-CN" w:bidi="ar-SA"/>
        </w:rPr>
      </w:pPr>
    </w:p>
    <w:p>
      <w:pPr>
        <w:pStyle w:val="2"/>
        <w:ind w:left="0" w:leftChars="0" w:firstLine="0" w:firstLineChars="0"/>
        <w:rPr>
          <w:rFonts w:hint="eastAsia" w:ascii="仿宋_GB2312" w:hAnsi="仿宋_GB2312" w:eastAsia="仿宋_GB2312" w:cs="仿宋_GB2312"/>
          <w:color w:val="000000"/>
          <w:kern w:val="0"/>
          <w:sz w:val="32"/>
          <w:szCs w:val="32"/>
          <w:lang w:val="en-US" w:eastAsia="zh-CN" w:bidi="ar-SA"/>
        </w:rPr>
      </w:pPr>
    </w:p>
    <w:p>
      <w:pPr>
        <w:pStyle w:val="2"/>
        <w:ind w:left="0" w:leftChars="0" w:firstLine="0" w:firstLineChars="0"/>
        <w:rPr>
          <w:rFonts w:hint="eastAsia" w:ascii="仿宋_GB2312" w:hAnsi="仿宋_GB2312" w:eastAsia="仿宋_GB2312" w:cs="仿宋_GB2312"/>
          <w:color w:val="000000"/>
          <w:kern w:val="0"/>
          <w:sz w:val="32"/>
          <w:szCs w:val="32"/>
          <w:lang w:val="en-US" w:eastAsia="zh-CN" w:bidi="ar-SA"/>
        </w:rPr>
      </w:pPr>
    </w:p>
    <w:p>
      <w:pPr>
        <w:pStyle w:val="2"/>
        <w:ind w:left="0" w:leftChars="0" w:firstLine="0" w:firstLineChars="0"/>
        <w:rPr>
          <w:rFonts w:hint="eastAsia" w:ascii="仿宋_GB2312" w:hAnsi="仿宋_GB2312" w:eastAsia="仿宋_GB2312" w:cs="仿宋_GB2312"/>
          <w:color w:val="000000"/>
          <w:kern w:val="0"/>
          <w:sz w:val="32"/>
          <w:szCs w:val="32"/>
          <w:lang w:val="en-US" w:eastAsia="zh-CN" w:bidi="ar-SA"/>
        </w:rPr>
      </w:pPr>
    </w:p>
    <w:p>
      <w:pPr>
        <w:pStyle w:val="2"/>
        <w:ind w:left="0" w:leftChars="0" w:firstLine="0" w:firstLineChars="0"/>
        <w:rPr>
          <w:rFonts w:hint="eastAsia" w:ascii="仿宋_GB2312" w:hAnsi="仿宋_GB2312" w:eastAsia="仿宋_GB2312" w:cs="仿宋_GB2312"/>
          <w:color w:val="000000"/>
          <w:kern w:val="0"/>
          <w:sz w:val="32"/>
          <w:szCs w:val="32"/>
          <w:lang w:val="en-US" w:eastAsia="zh-CN" w:bidi="ar-SA"/>
        </w:rPr>
      </w:pPr>
    </w:p>
    <w:p>
      <w:pPr>
        <w:pStyle w:val="2"/>
        <w:ind w:left="0" w:leftChars="0" w:firstLine="0" w:firstLineChars="0"/>
        <w:rPr>
          <w:rFonts w:hint="eastAsia" w:ascii="仿宋_GB2312" w:hAnsi="仿宋_GB2312" w:eastAsia="仿宋_GB2312" w:cs="仿宋_GB2312"/>
          <w:color w:val="000000"/>
          <w:kern w:val="0"/>
          <w:sz w:val="32"/>
          <w:szCs w:val="32"/>
          <w:lang w:val="en-US" w:eastAsia="zh-CN" w:bidi="ar-SA"/>
        </w:rPr>
      </w:pPr>
    </w:p>
    <w:p>
      <w:pPr>
        <w:pStyle w:val="2"/>
        <w:ind w:left="0" w:leftChars="0" w:firstLine="0" w:firstLineChars="0"/>
        <w:rPr>
          <w:rFonts w:hint="eastAsia" w:ascii="仿宋_GB2312" w:hAnsi="仿宋_GB2312" w:eastAsia="仿宋_GB2312" w:cs="仿宋_GB2312"/>
          <w:color w:val="000000"/>
          <w:kern w:val="0"/>
          <w:sz w:val="32"/>
          <w:szCs w:val="32"/>
          <w:lang w:val="en-US" w:eastAsia="zh-CN" w:bidi="ar-SA"/>
        </w:rPr>
      </w:pPr>
    </w:p>
    <w:p>
      <w:pPr>
        <w:pStyle w:val="2"/>
        <w:ind w:left="0" w:leftChars="0" w:firstLine="0" w:firstLineChars="0"/>
        <w:rPr>
          <w:rFonts w:hint="eastAsia" w:ascii="仿宋_GB2312" w:hAnsi="仿宋_GB2312" w:eastAsia="仿宋_GB2312" w:cs="仿宋_GB2312"/>
          <w:color w:val="000000"/>
          <w:kern w:val="0"/>
          <w:sz w:val="32"/>
          <w:szCs w:val="32"/>
          <w:lang w:val="en-US" w:eastAsia="zh-CN" w:bidi="ar-SA"/>
        </w:rPr>
      </w:pPr>
    </w:p>
    <w:p>
      <w:pPr>
        <w:pStyle w:val="2"/>
        <w:ind w:left="0" w:leftChars="0" w:firstLine="0" w:firstLineChars="0"/>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drawing>
          <wp:anchor distT="0" distB="0" distL="114300" distR="114300" simplePos="0" relativeHeight="251659264" behindDoc="0" locked="0" layoutInCell="1" allowOverlap="1">
            <wp:simplePos x="0" y="0"/>
            <wp:positionH relativeFrom="column">
              <wp:posOffset>-222250</wp:posOffset>
            </wp:positionH>
            <wp:positionV relativeFrom="paragraph">
              <wp:posOffset>100965</wp:posOffset>
            </wp:positionV>
            <wp:extent cx="5803265" cy="7772400"/>
            <wp:effectExtent l="0" t="0" r="6985" b="0"/>
            <wp:wrapNone/>
            <wp:docPr id="1" name="图片 1" descr="附件：鄂尔多斯市杭锦旗2023年事业单位公开引进高层次和急需紧缺人才“西安站”岗位信息表(4)_Shee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附件：鄂尔多斯市杭锦旗2023年事业单位公开引进高层次和急需紧缺人才“西安站”岗位信息表(4)_Sheet1"/>
                    <pic:cNvPicPr>
                      <a:picLocks noChangeAspect="1"/>
                    </pic:cNvPicPr>
                  </pic:nvPicPr>
                  <pic:blipFill>
                    <a:blip r:embed="rId4"/>
                    <a:srcRect b="49981"/>
                    <a:stretch>
                      <a:fillRect/>
                    </a:stretch>
                  </pic:blipFill>
                  <pic:spPr>
                    <a:xfrm>
                      <a:off x="0" y="0"/>
                      <a:ext cx="5803265" cy="7772400"/>
                    </a:xfrm>
                    <a:prstGeom prst="rect">
                      <a:avLst/>
                    </a:prstGeom>
                  </pic:spPr>
                </pic:pic>
              </a:graphicData>
            </a:graphic>
          </wp:anchor>
        </w:drawing>
      </w:r>
    </w:p>
    <w:p>
      <w:pPr>
        <w:pStyle w:val="2"/>
        <w:ind w:left="0" w:leftChars="0" w:firstLine="0" w:firstLineChars="0"/>
        <w:rPr>
          <w:rFonts w:hint="eastAsia" w:ascii="仿宋_GB2312" w:hAnsi="仿宋_GB2312" w:eastAsia="仿宋_GB2312" w:cs="仿宋_GB2312"/>
          <w:color w:val="000000"/>
          <w:kern w:val="0"/>
          <w:sz w:val="32"/>
          <w:szCs w:val="32"/>
          <w:lang w:val="en-US" w:eastAsia="zh-CN" w:bidi="ar-SA"/>
        </w:rPr>
      </w:pPr>
    </w:p>
    <w:p>
      <w:pPr>
        <w:pStyle w:val="2"/>
        <w:ind w:left="0" w:leftChars="0" w:firstLine="0" w:firstLineChars="0"/>
        <w:rPr>
          <w:rFonts w:hint="eastAsia" w:ascii="仿宋_GB2312" w:hAnsi="仿宋_GB2312" w:eastAsia="仿宋_GB2312" w:cs="仿宋_GB2312"/>
          <w:color w:val="000000"/>
          <w:kern w:val="0"/>
          <w:sz w:val="32"/>
          <w:szCs w:val="32"/>
          <w:lang w:val="en-US" w:eastAsia="zh-CN" w:bidi="ar-SA"/>
        </w:rPr>
      </w:pPr>
    </w:p>
    <w:p>
      <w:pPr>
        <w:pStyle w:val="2"/>
        <w:ind w:left="0" w:leftChars="0" w:firstLine="0" w:firstLineChars="0"/>
        <w:rPr>
          <w:rFonts w:hint="eastAsia" w:ascii="仿宋_GB2312" w:hAnsi="仿宋_GB2312" w:eastAsia="仿宋_GB2312" w:cs="仿宋_GB2312"/>
          <w:color w:val="000000"/>
          <w:kern w:val="0"/>
          <w:sz w:val="32"/>
          <w:szCs w:val="32"/>
          <w:lang w:val="en-US" w:eastAsia="zh-CN" w:bidi="ar-SA"/>
        </w:rPr>
      </w:pPr>
    </w:p>
    <w:p>
      <w:pPr>
        <w:pStyle w:val="2"/>
        <w:ind w:left="0" w:leftChars="0" w:firstLine="0" w:firstLineChars="0"/>
        <w:rPr>
          <w:rFonts w:hint="eastAsia" w:ascii="仿宋_GB2312" w:hAnsi="仿宋_GB2312" w:eastAsia="仿宋_GB2312" w:cs="仿宋_GB2312"/>
          <w:color w:val="000000"/>
          <w:kern w:val="0"/>
          <w:sz w:val="32"/>
          <w:szCs w:val="32"/>
          <w:lang w:val="en-US" w:eastAsia="zh-CN" w:bidi="ar-SA"/>
        </w:rPr>
      </w:pPr>
    </w:p>
    <w:p>
      <w:pPr>
        <w:pStyle w:val="2"/>
        <w:ind w:left="0" w:leftChars="0" w:firstLine="0" w:firstLineChars="0"/>
        <w:rPr>
          <w:rFonts w:hint="eastAsia" w:ascii="仿宋_GB2312" w:hAnsi="仿宋_GB2312" w:eastAsia="仿宋_GB2312" w:cs="仿宋_GB2312"/>
          <w:color w:val="000000"/>
          <w:kern w:val="0"/>
          <w:sz w:val="32"/>
          <w:szCs w:val="32"/>
          <w:lang w:val="en-US" w:eastAsia="zh-CN" w:bidi="ar-SA"/>
        </w:rPr>
      </w:pPr>
    </w:p>
    <w:p>
      <w:pPr>
        <w:pStyle w:val="2"/>
        <w:ind w:left="0" w:leftChars="0" w:firstLine="0" w:firstLineChars="0"/>
        <w:rPr>
          <w:rFonts w:hint="eastAsia" w:ascii="仿宋_GB2312" w:hAnsi="仿宋_GB2312" w:eastAsia="仿宋_GB2312" w:cs="仿宋_GB2312"/>
          <w:color w:val="000000"/>
          <w:kern w:val="0"/>
          <w:sz w:val="32"/>
          <w:szCs w:val="32"/>
          <w:lang w:val="en-US" w:eastAsia="zh-CN" w:bidi="ar-SA"/>
        </w:rPr>
      </w:pPr>
    </w:p>
    <w:p>
      <w:pPr>
        <w:pStyle w:val="2"/>
        <w:ind w:left="0" w:leftChars="0" w:firstLine="0" w:firstLineChars="0"/>
        <w:rPr>
          <w:rFonts w:hint="eastAsia" w:ascii="仿宋_GB2312" w:hAnsi="仿宋_GB2312" w:eastAsia="仿宋_GB2312" w:cs="仿宋_GB2312"/>
          <w:color w:val="000000"/>
          <w:kern w:val="0"/>
          <w:sz w:val="32"/>
          <w:szCs w:val="32"/>
          <w:lang w:val="en-US" w:eastAsia="zh-CN" w:bidi="ar-SA"/>
        </w:rPr>
      </w:pPr>
    </w:p>
    <w:p>
      <w:pPr>
        <w:pStyle w:val="2"/>
        <w:ind w:left="0" w:leftChars="0" w:firstLine="0" w:firstLineChars="0"/>
        <w:rPr>
          <w:rFonts w:hint="eastAsia" w:ascii="仿宋_GB2312" w:hAnsi="仿宋_GB2312" w:eastAsia="仿宋_GB2312" w:cs="仿宋_GB2312"/>
          <w:color w:val="000000"/>
          <w:kern w:val="0"/>
          <w:sz w:val="32"/>
          <w:szCs w:val="32"/>
          <w:lang w:val="en-US" w:eastAsia="zh-CN" w:bidi="ar-SA"/>
        </w:rPr>
      </w:pPr>
    </w:p>
    <w:p>
      <w:pPr>
        <w:pStyle w:val="2"/>
        <w:ind w:left="0" w:leftChars="0" w:firstLine="0" w:firstLineChars="0"/>
        <w:rPr>
          <w:rFonts w:hint="eastAsia" w:ascii="仿宋_GB2312" w:hAnsi="仿宋_GB2312" w:eastAsia="仿宋_GB2312" w:cs="仿宋_GB2312"/>
          <w:color w:val="000000"/>
          <w:kern w:val="0"/>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680" w:lineRule="exact"/>
        <w:jc w:val="left"/>
        <w:textAlignment w:val="auto"/>
        <w:rPr>
          <w:rFonts w:hint="eastAsia" w:ascii="仿宋_GB2312" w:hAnsi="仿宋_GB2312" w:eastAsia="仿宋_GB2312" w:cs="仿宋_GB2312"/>
          <w:i w:val="0"/>
          <w:iCs w:val="0"/>
          <w:caps w:val="0"/>
          <w:color w:val="222222"/>
          <w:spacing w:val="8"/>
          <w:sz w:val="32"/>
          <w:szCs w:val="32"/>
          <w:lang w:val="en-US" w:eastAsia="zh-CN"/>
        </w:rPr>
      </w:pPr>
    </w:p>
    <w:p>
      <w:pPr>
        <w:pStyle w:val="2"/>
        <w:rPr>
          <w:rFonts w:hint="eastAsia" w:ascii="仿宋_GB2312" w:hAnsi="仿宋_GB2312" w:eastAsia="仿宋_GB2312" w:cs="仿宋_GB2312"/>
          <w:i w:val="0"/>
          <w:iCs w:val="0"/>
          <w:caps w:val="0"/>
          <w:color w:val="222222"/>
          <w:spacing w:val="8"/>
          <w:sz w:val="32"/>
          <w:szCs w:val="32"/>
          <w:lang w:val="en-US" w:eastAsia="zh-CN"/>
        </w:rPr>
      </w:pPr>
    </w:p>
    <w:p>
      <w:pPr>
        <w:pStyle w:val="2"/>
        <w:rPr>
          <w:rFonts w:hint="eastAsia" w:ascii="仿宋_GB2312" w:hAnsi="仿宋_GB2312" w:eastAsia="仿宋_GB2312" w:cs="仿宋_GB2312"/>
          <w:i w:val="0"/>
          <w:iCs w:val="0"/>
          <w:caps w:val="0"/>
          <w:color w:val="222222"/>
          <w:spacing w:val="8"/>
          <w:sz w:val="32"/>
          <w:szCs w:val="32"/>
          <w:lang w:val="en-US" w:eastAsia="zh-CN"/>
        </w:rPr>
      </w:pPr>
    </w:p>
    <w:p>
      <w:pPr>
        <w:pStyle w:val="2"/>
        <w:rPr>
          <w:rFonts w:hint="eastAsia" w:ascii="仿宋_GB2312" w:hAnsi="仿宋_GB2312" w:eastAsia="仿宋_GB2312" w:cs="仿宋_GB2312"/>
          <w:i w:val="0"/>
          <w:iCs w:val="0"/>
          <w:caps w:val="0"/>
          <w:color w:val="222222"/>
          <w:spacing w:val="8"/>
          <w:sz w:val="32"/>
          <w:szCs w:val="32"/>
          <w:lang w:val="en-US" w:eastAsia="zh-CN"/>
        </w:rPr>
      </w:pPr>
    </w:p>
    <w:p>
      <w:pPr>
        <w:pStyle w:val="2"/>
        <w:rPr>
          <w:rFonts w:hint="eastAsia" w:ascii="仿宋_GB2312" w:hAnsi="仿宋_GB2312" w:eastAsia="仿宋_GB2312" w:cs="仿宋_GB2312"/>
          <w:i w:val="0"/>
          <w:iCs w:val="0"/>
          <w:caps w:val="0"/>
          <w:color w:val="222222"/>
          <w:spacing w:val="8"/>
          <w:sz w:val="32"/>
          <w:szCs w:val="32"/>
          <w:lang w:val="en-US" w:eastAsia="zh-CN"/>
        </w:rPr>
      </w:pPr>
    </w:p>
    <w:p>
      <w:pPr>
        <w:pStyle w:val="2"/>
        <w:rPr>
          <w:rFonts w:hint="eastAsia" w:ascii="仿宋_GB2312" w:hAnsi="仿宋_GB2312" w:eastAsia="仿宋_GB2312" w:cs="仿宋_GB2312"/>
          <w:i w:val="0"/>
          <w:iCs w:val="0"/>
          <w:caps w:val="0"/>
          <w:color w:val="222222"/>
          <w:spacing w:val="8"/>
          <w:sz w:val="32"/>
          <w:szCs w:val="32"/>
          <w:lang w:val="en-US" w:eastAsia="zh-CN"/>
        </w:rPr>
      </w:pPr>
    </w:p>
    <w:p>
      <w:pPr>
        <w:pStyle w:val="2"/>
        <w:rPr>
          <w:rFonts w:hint="eastAsia" w:ascii="仿宋_GB2312" w:hAnsi="仿宋_GB2312" w:eastAsia="仿宋_GB2312" w:cs="仿宋_GB2312"/>
          <w:i w:val="0"/>
          <w:iCs w:val="0"/>
          <w:caps w:val="0"/>
          <w:color w:val="222222"/>
          <w:spacing w:val="8"/>
          <w:sz w:val="32"/>
          <w:szCs w:val="32"/>
          <w:lang w:val="en-US" w:eastAsia="zh-CN"/>
        </w:rPr>
      </w:pPr>
    </w:p>
    <w:p>
      <w:pPr>
        <w:pStyle w:val="2"/>
        <w:rPr>
          <w:rFonts w:hint="eastAsia" w:ascii="仿宋_GB2312" w:hAnsi="仿宋_GB2312" w:eastAsia="仿宋_GB2312" w:cs="仿宋_GB2312"/>
          <w:i w:val="0"/>
          <w:iCs w:val="0"/>
          <w:caps w:val="0"/>
          <w:color w:val="222222"/>
          <w:spacing w:val="8"/>
          <w:sz w:val="32"/>
          <w:szCs w:val="32"/>
          <w:lang w:val="en-US" w:eastAsia="zh-CN"/>
        </w:rPr>
      </w:pPr>
    </w:p>
    <w:p>
      <w:pPr>
        <w:pStyle w:val="2"/>
        <w:rPr>
          <w:rFonts w:hint="eastAsia" w:ascii="仿宋_GB2312" w:hAnsi="仿宋_GB2312" w:eastAsia="仿宋_GB2312" w:cs="仿宋_GB2312"/>
          <w:i w:val="0"/>
          <w:iCs w:val="0"/>
          <w:caps w:val="0"/>
          <w:color w:val="222222"/>
          <w:spacing w:val="8"/>
          <w:sz w:val="32"/>
          <w:szCs w:val="32"/>
          <w:lang w:val="en-US" w:eastAsia="zh-CN"/>
        </w:rPr>
      </w:pPr>
    </w:p>
    <w:p>
      <w:pPr>
        <w:pStyle w:val="2"/>
        <w:rPr>
          <w:rFonts w:hint="eastAsia" w:ascii="仿宋_GB2312" w:hAnsi="仿宋_GB2312" w:eastAsia="仿宋_GB2312" w:cs="仿宋_GB2312"/>
          <w:i w:val="0"/>
          <w:iCs w:val="0"/>
          <w:caps w:val="0"/>
          <w:color w:val="222222"/>
          <w:spacing w:val="8"/>
          <w:sz w:val="32"/>
          <w:szCs w:val="32"/>
          <w:lang w:val="en-US" w:eastAsia="zh-CN"/>
        </w:rPr>
      </w:pPr>
    </w:p>
    <w:p>
      <w:pPr>
        <w:pStyle w:val="2"/>
        <w:rPr>
          <w:rFonts w:hint="eastAsia" w:ascii="仿宋_GB2312" w:hAnsi="仿宋_GB2312" w:eastAsia="仿宋_GB2312" w:cs="仿宋_GB2312"/>
          <w:i w:val="0"/>
          <w:iCs w:val="0"/>
          <w:caps w:val="0"/>
          <w:color w:val="222222"/>
          <w:spacing w:val="8"/>
          <w:sz w:val="32"/>
          <w:szCs w:val="32"/>
          <w:lang w:val="en-US" w:eastAsia="zh-CN"/>
        </w:rPr>
      </w:pPr>
    </w:p>
    <w:p>
      <w:pPr>
        <w:pStyle w:val="2"/>
        <w:rPr>
          <w:rFonts w:hint="eastAsia" w:ascii="仿宋_GB2312" w:hAnsi="仿宋_GB2312" w:eastAsia="仿宋_GB2312" w:cs="仿宋_GB2312"/>
          <w:i w:val="0"/>
          <w:iCs w:val="0"/>
          <w:caps w:val="0"/>
          <w:color w:val="222222"/>
          <w:spacing w:val="8"/>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80" w:lineRule="exact"/>
        <w:jc w:val="left"/>
        <w:textAlignment w:val="auto"/>
        <w:rPr>
          <w:rFonts w:hint="eastAsia" w:ascii="仿宋_GB2312" w:hAnsi="仿宋_GB2312" w:eastAsia="仿宋_GB2312" w:cs="仿宋_GB2312"/>
          <w:i w:val="0"/>
          <w:iCs w:val="0"/>
          <w:caps w:val="0"/>
          <w:color w:val="222222"/>
          <w:spacing w:val="8"/>
          <w:sz w:val="32"/>
          <w:szCs w:val="32"/>
          <w:lang w:val="en-US" w:eastAsia="zh-CN"/>
        </w:rPr>
      </w:pPr>
      <w:r>
        <w:rPr>
          <w:rFonts w:hint="eastAsia" w:ascii="仿宋_GB2312" w:hAnsi="仿宋_GB2312" w:eastAsia="仿宋_GB2312" w:cs="仿宋_GB2312"/>
          <w:i w:val="0"/>
          <w:iCs w:val="0"/>
          <w:caps w:val="0"/>
          <w:color w:val="222222"/>
          <w:spacing w:val="8"/>
          <w:sz w:val="32"/>
          <w:szCs w:val="32"/>
          <w:lang w:val="en-US" w:eastAsia="zh-CN"/>
        </w:rPr>
        <w:drawing>
          <wp:anchor distT="0" distB="0" distL="114300" distR="114300" simplePos="0" relativeHeight="251660288" behindDoc="0" locked="0" layoutInCell="1" allowOverlap="1">
            <wp:simplePos x="0" y="0"/>
            <wp:positionH relativeFrom="column">
              <wp:posOffset>-146050</wp:posOffset>
            </wp:positionH>
            <wp:positionV relativeFrom="paragraph">
              <wp:posOffset>215900</wp:posOffset>
            </wp:positionV>
            <wp:extent cx="5735955" cy="7681595"/>
            <wp:effectExtent l="0" t="0" r="17145" b="14605"/>
            <wp:wrapNone/>
            <wp:docPr id="3" name="图片 3" descr="附件：鄂尔多斯市杭锦旗2023年事业单位公开引进高层次和急需紧缺人才“西安站”岗位信息表(4)_Shee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附件：鄂尔多斯市杭锦旗2023年事业单位公开引进高层次和急需紧缺人才“西安站”岗位信息表(4)_Sheet1"/>
                    <pic:cNvPicPr>
                      <a:picLocks noChangeAspect="1"/>
                    </pic:cNvPicPr>
                  </pic:nvPicPr>
                  <pic:blipFill>
                    <a:blip r:embed="rId4"/>
                    <a:srcRect t="49971"/>
                    <a:stretch>
                      <a:fillRect/>
                    </a:stretch>
                  </pic:blipFill>
                  <pic:spPr>
                    <a:xfrm>
                      <a:off x="0" y="0"/>
                      <a:ext cx="5735955" cy="768159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680" w:lineRule="exact"/>
        <w:jc w:val="left"/>
        <w:textAlignment w:val="auto"/>
        <w:rPr>
          <w:rFonts w:hint="eastAsia" w:ascii="仿宋_GB2312" w:hAnsi="仿宋_GB2312" w:eastAsia="仿宋_GB2312" w:cs="仿宋_GB2312"/>
          <w:i w:val="0"/>
          <w:iCs w:val="0"/>
          <w:caps w:val="0"/>
          <w:color w:val="222222"/>
          <w:spacing w:val="8"/>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80" w:lineRule="exact"/>
        <w:jc w:val="left"/>
        <w:textAlignment w:val="auto"/>
        <w:rPr>
          <w:rFonts w:hint="eastAsia" w:ascii="仿宋_GB2312" w:hAnsi="仿宋_GB2312" w:eastAsia="仿宋_GB2312" w:cs="仿宋_GB2312"/>
          <w:i w:val="0"/>
          <w:iCs w:val="0"/>
          <w:caps w:val="0"/>
          <w:color w:val="222222"/>
          <w:spacing w:val="8"/>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80" w:lineRule="exact"/>
        <w:jc w:val="left"/>
        <w:textAlignment w:val="auto"/>
        <w:rPr>
          <w:rFonts w:hint="eastAsia" w:ascii="仿宋_GB2312" w:hAnsi="仿宋_GB2312" w:eastAsia="仿宋_GB2312" w:cs="仿宋_GB2312"/>
          <w:i w:val="0"/>
          <w:iCs w:val="0"/>
          <w:caps w:val="0"/>
          <w:color w:val="222222"/>
          <w:spacing w:val="8"/>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80" w:lineRule="exact"/>
        <w:jc w:val="left"/>
        <w:textAlignment w:val="auto"/>
        <w:rPr>
          <w:rFonts w:hint="eastAsia" w:ascii="仿宋_GB2312" w:hAnsi="仿宋_GB2312" w:eastAsia="仿宋_GB2312" w:cs="仿宋_GB2312"/>
          <w:i w:val="0"/>
          <w:iCs w:val="0"/>
          <w:caps w:val="0"/>
          <w:color w:val="222222"/>
          <w:spacing w:val="8"/>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80" w:lineRule="exact"/>
        <w:jc w:val="left"/>
        <w:textAlignment w:val="auto"/>
        <w:rPr>
          <w:rFonts w:hint="eastAsia" w:ascii="仿宋_GB2312" w:hAnsi="仿宋_GB2312" w:eastAsia="仿宋_GB2312" w:cs="仿宋_GB2312"/>
          <w:i w:val="0"/>
          <w:iCs w:val="0"/>
          <w:caps w:val="0"/>
          <w:color w:val="222222"/>
          <w:spacing w:val="8"/>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80" w:lineRule="exact"/>
        <w:jc w:val="left"/>
        <w:textAlignment w:val="auto"/>
        <w:rPr>
          <w:rFonts w:hint="eastAsia" w:ascii="仿宋_GB2312" w:hAnsi="仿宋_GB2312" w:eastAsia="仿宋_GB2312" w:cs="仿宋_GB2312"/>
          <w:i w:val="0"/>
          <w:iCs w:val="0"/>
          <w:caps w:val="0"/>
          <w:color w:val="222222"/>
          <w:spacing w:val="8"/>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80" w:lineRule="exact"/>
        <w:jc w:val="left"/>
        <w:textAlignment w:val="auto"/>
        <w:rPr>
          <w:rFonts w:hint="eastAsia" w:ascii="仿宋_GB2312" w:hAnsi="仿宋_GB2312" w:eastAsia="仿宋_GB2312" w:cs="仿宋_GB2312"/>
          <w:i w:val="0"/>
          <w:iCs w:val="0"/>
          <w:caps w:val="0"/>
          <w:color w:val="222222"/>
          <w:spacing w:val="8"/>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80" w:lineRule="exact"/>
        <w:jc w:val="left"/>
        <w:textAlignment w:val="auto"/>
        <w:rPr>
          <w:rFonts w:hint="eastAsia" w:ascii="仿宋_GB2312" w:hAnsi="仿宋_GB2312" w:eastAsia="仿宋_GB2312" w:cs="仿宋_GB2312"/>
          <w:i w:val="0"/>
          <w:iCs w:val="0"/>
          <w:caps w:val="0"/>
          <w:color w:val="222222"/>
          <w:spacing w:val="8"/>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80" w:lineRule="exact"/>
        <w:jc w:val="left"/>
        <w:textAlignment w:val="auto"/>
        <w:rPr>
          <w:rFonts w:hint="eastAsia" w:ascii="仿宋_GB2312" w:hAnsi="仿宋_GB2312" w:eastAsia="仿宋_GB2312" w:cs="仿宋_GB2312"/>
          <w:i w:val="0"/>
          <w:iCs w:val="0"/>
          <w:caps w:val="0"/>
          <w:color w:val="222222"/>
          <w:spacing w:val="8"/>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80" w:lineRule="exact"/>
        <w:jc w:val="left"/>
        <w:textAlignment w:val="auto"/>
        <w:rPr>
          <w:rFonts w:hint="eastAsia" w:ascii="仿宋_GB2312" w:hAnsi="仿宋_GB2312" w:eastAsia="仿宋_GB2312" w:cs="仿宋_GB2312"/>
          <w:i w:val="0"/>
          <w:iCs w:val="0"/>
          <w:caps w:val="0"/>
          <w:color w:val="222222"/>
          <w:spacing w:val="8"/>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80" w:lineRule="exact"/>
        <w:jc w:val="left"/>
        <w:textAlignment w:val="auto"/>
        <w:rPr>
          <w:rFonts w:hint="eastAsia" w:ascii="仿宋_GB2312" w:hAnsi="仿宋_GB2312" w:eastAsia="仿宋_GB2312" w:cs="仿宋_GB2312"/>
          <w:i w:val="0"/>
          <w:iCs w:val="0"/>
          <w:caps w:val="0"/>
          <w:color w:val="222222"/>
          <w:spacing w:val="8"/>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80" w:lineRule="exact"/>
        <w:jc w:val="left"/>
        <w:textAlignment w:val="auto"/>
        <w:rPr>
          <w:rFonts w:hint="eastAsia" w:ascii="仿宋_GB2312" w:hAnsi="仿宋_GB2312" w:eastAsia="仿宋_GB2312" w:cs="仿宋_GB2312"/>
          <w:i w:val="0"/>
          <w:iCs w:val="0"/>
          <w:caps w:val="0"/>
          <w:color w:val="222222"/>
          <w:spacing w:val="8"/>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80" w:lineRule="exact"/>
        <w:jc w:val="left"/>
        <w:textAlignment w:val="auto"/>
        <w:rPr>
          <w:rFonts w:hint="eastAsia" w:ascii="仿宋_GB2312" w:hAnsi="仿宋_GB2312" w:eastAsia="仿宋_GB2312" w:cs="仿宋_GB2312"/>
          <w:i w:val="0"/>
          <w:iCs w:val="0"/>
          <w:caps w:val="0"/>
          <w:color w:val="222222"/>
          <w:spacing w:val="8"/>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80" w:lineRule="exact"/>
        <w:jc w:val="left"/>
        <w:textAlignment w:val="auto"/>
        <w:rPr>
          <w:rFonts w:hint="eastAsia" w:ascii="仿宋_GB2312" w:hAnsi="仿宋_GB2312" w:eastAsia="仿宋_GB2312" w:cs="仿宋_GB2312"/>
          <w:i w:val="0"/>
          <w:iCs w:val="0"/>
          <w:caps w:val="0"/>
          <w:color w:val="222222"/>
          <w:spacing w:val="8"/>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80" w:lineRule="exact"/>
        <w:jc w:val="left"/>
        <w:textAlignment w:val="auto"/>
        <w:rPr>
          <w:rFonts w:hint="eastAsia" w:ascii="仿宋_GB2312" w:hAnsi="仿宋_GB2312" w:eastAsia="仿宋_GB2312" w:cs="仿宋_GB2312"/>
          <w:i w:val="0"/>
          <w:iCs w:val="0"/>
          <w:caps w:val="0"/>
          <w:color w:val="222222"/>
          <w:spacing w:val="8"/>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80" w:lineRule="exact"/>
        <w:jc w:val="left"/>
        <w:textAlignment w:val="auto"/>
        <w:rPr>
          <w:rFonts w:hint="eastAsia" w:ascii="仿宋_GB2312" w:hAnsi="仿宋_GB2312" w:eastAsia="仿宋_GB2312" w:cs="仿宋_GB2312"/>
          <w:i w:val="0"/>
          <w:iCs w:val="0"/>
          <w:caps w:val="0"/>
          <w:color w:val="222222"/>
          <w:spacing w:val="8"/>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80" w:lineRule="exact"/>
        <w:jc w:val="left"/>
        <w:textAlignment w:val="auto"/>
        <w:rPr>
          <w:rFonts w:hint="eastAsia" w:ascii="仿宋_GB2312" w:hAnsi="仿宋_GB2312" w:eastAsia="仿宋_GB2312" w:cs="仿宋_GB2312"/>
          <w:i w:val="0"/>
          <w:iCs w:val="0"/>
          <w:caps w:val="0"/>
          <w:color w:val="222222"/>
          <w:spacing w:val="8"/>
          <w:sz w:val="32"/>
          <w:szCs w:val="32"/>
          <w:lang w:val="en-US" w:eastAsia="zh-CN"/>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g0OTRiMzkxOTU3MDQ3YjAzOWQxYmNhMzkzNmNhNWEifQ=="/>
  </w:docVars>
  <w:rsids>
    <w:rsidRoot w:val="00000000"/>
    <w:rsid w:val="2EF263B8"/>
    <w:rsid w:val="31F078AB"/>
    <w:rsid w:val="36025D59"/>
    <w:rsid w:val="39027646"/>
    <w:rsid w:val="492D60AC"/>
    <w:rsid w:val="54F0090E"/>
    <w:rsid w:val="5BD342FC"/>
    <w:rsid w:val="640118E6"/>
    <w:rsid w:val="665F3BF4"/>
    <w:rsid w:val="68F270C1"/>
    <w:rsid w:val="6ABB2330"/>
    <w:rsid w:val="6B4E47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仿宋_GB2312"/>
      <w:kern w:val="2"/>
      <w:sz w:val="32"/>
      <w:szCs w:val="32"/>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First Indent"/>
    <w:basedOn w:val="1"/>
    <w:qFormat/>
    <w:uiPriority w:val="0"/>
    <w:pPr>
      <w:ind w:firstLine="420" w:firstLineChars="100"/>
    </w:p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99"/>
    <w:pPr>
      <w:widowControl/>
      <w:spacing w:before="100" w:beforeAutospacing="1" w:after="100" w:afterAutospacing="1"/>
      <w:jc w:val="left"/>
    </w:pPr>
    <w:rPr>
      <w:rFonts w:ascii="宋体" w:hAnsi="宋体" w:eastAsia="宋体" w:cs="宋体"/>
      <w:kern w:val="0"/>
      <w:sz w:val="24"/>
      <w:szCs w:val="24"/>
    </w:rPr>
  </w:style>
  <w:style w:type="character" w:styleId="7">
    <w:name w:val="Strong"/>
    <w:basedOn w:val="6"/>
    <w:qFormat/>
    <w:uiPriority w:val="99"/>
    <w:rPr>
      <w:b/>
    </w:rPr>
  </w:style>
  <w:style w:type="paragraph" w:styleId="8">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9">
    <w:name w:val="BodyText1I"/>
    <w:basedOn w:val="10"/>
    <w:next w:val="3"/>
    <w:qFormat/>
    <w:uiPriority w:val="0"/>
    <w:pPr>
      <w:ind w:firstLine="420"/>
    </w:pPr>
  </w:style>
  <w:style w:type="paragraph" w:customStyle="1" w:styleId="10">
    <w:name w:val="BodyText"/>
    <w:basedOn w:val="1"/>
    <w:qFormat/>
    <w:uiPriority w:val="0"/>
    <w:pPr>
      <w:spacing w:after="120"/>
      <w:jc w:val="both"/>
      <w:textAlignment w:val="baseline"/>
    </w:p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3085</Words>
  <Characters>3258</Characters>
  <Lines>0</Lines>
  <Paragraphs>0</Paragraphs>
  <TotalTime>12</TotalTime>
  <ScaleCrop>false</ScaleCrop>
  <LinksUpToDate>false</LinksUpToDate>
  <CharactersWithSpaces>3269</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2023-03-21T00:52:00Z</dcterms:created>
  <dc:creator>Administrator</dc:creator>
  <cp:lastModifiedBy>唯有你</cp:lastModifiedBy>
  <dcterms:modified xsi:type="dcterms:W3CDTF">2023-03-23T06:36:27Z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41CD96328B414680BACCD2DC73CC4991</vt:lpwstr>
  </property>
</Properties>
</file>