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31" w:rsidRDefault="00CE7730">
      <w:pPr>
        <w:spacing w:line="54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南昌大学食品学院合同（备案）制</w:t>
      </w:r>
      <w:r>
        <w:rPr>
          <w:rFonts w:ascii="黑体" w:eastAsia="黑体" w:hAnsi="黑体" w:cs="黑体"/>
          <w:b/>
          <w:bCs/>
          <w:sz w:val="36"/>
          <w:szCs w:val="36"/>
        </w:rPr>
        <w:t>实验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岗招聘公告</w:t>
      </w:r>
    </w:p>
    <w:p w:rsidR="00006831" w:rsidRDefault="00006831">
      <w:pPr>
        <w:spacing w:line="540" w:lineRule="exact"/>
        <w:rPr>
          <w:rFonts w:ascii="仿宋" w:eastAsia="仿宋" w:hAnsi="仿宋" w:cs="仿宋"/>
          <w:sz w:val="30"/>
          <w:szCs w:val="30"/>
        </w:rPr>
      </w:pPr>
    </w:p>
    <w:p w:rsidR="00006831" w:rsidRDefault="00CE773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因工作需要，南昌大学食品学院食品科学与工程实验中心计划招聘合同（</w:t>
      </w:r>
      <w:r w:rsidR="00560076">
        <w:rPr>
          <w:rFonts w:ascii="仿宋" w:eastAsia="仿宋" w:hAnsi="仿宋" w:cs="仿宋" w:hint="eastAsia"/>
          <w:sz w:val="30"/>
          <w:szCs w:val="30"/>
        </w:rPr>
        <w:t>学院自聘，非事业编制）制</w:t>
      </w:r>
      <w:r>
        <w:rPr>
          <w:rFonts w:ascii="仿宋" w:eastAsia="仿宋" w:hAnsi="仿宋" w:cs="仿宋" w:hint="eastAsia"/>
          <w:sz w:val="30"/>
          <w:szCs w:val="30"/>
        </w:rPr>
        <w:t>实验</w:t>
      </w:r>
      <w:r>
        <w:rPr>
          <w:rFonts w:ascii="仿宋" w:eastAsia="仿宋" w:hAnsi="仿宋" w:cs="仿宋"/>
          <w:sz w:val="30"/>
          <w:szCs w:val="30"/>
        </w:rPr>
        <w:t>岗工作</w:t>
      </w:r>
      <w:r>
        <w:rPr>
          <w:rFonts w:ascii="仿宋" w:eastAsia="仿宋" w:hAnsi="仿宋" w:cs="仿宋" w:hint="eastAsia"/>
          <w:sz w:val="30"/>
          <w:szCs w:val="30"/>
        </w:rPr>
        <w:t>人员2名，具体招聘事项如下：</w:t>
      </w:r>
    </w:p>
    <w:p w:rsidR="00006831" w:rsidRDefault="00CE7730">
      <w:pPr>
        <w:spacing w:line="540" w:lineRule="exact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 xml:space="preserve">　一、岗位要求</w:t>
      </w:r>
    </w:p>
    <w:p w:rsidR="00006831" w:rsidRDefault="00CE7730">
      <w:pPr>
        <w:widowControl/>
        <w:spacing w:line="52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27"/>
          <w:szCs w:val="27"/>
        </w:rPr>
        <w:t>  </w:t>
      </w:r>
      <w:r>
        <w:rPr>
          <w:rFonts w:ascii="仿宋_GB2312" w:eastAsia="仿宋_GB2312" w:hAnsi="宋体" w:cs="宋体" w:hint="eastAsia"/>
          <w:kern w:val="0"/>
          <w:sz w:val="27"/>
          <w:szCs w:val="27"/>
        </w:rPr>
        <w:t xml:space="preserve">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1.基本条件：</w:t>
      </w:r>
      <w:r>
        <w:rPr>
          <w:rFonts w:ascii="仿宋" w:eastAsia="仿宋" w:hAnsi="仿宋" w:cs="仿宋"/>
          <w:sz w:val="30"/>
          <w:szCs w:val="30"/>
        </w:rPr>
        <w:t>具有良好的思想政治素养和职业道德，爱岗敬业，踏实勤奋；有良好的团队协作精神、服务意识以及较好的交流沟通能力；工作认真细致，善于沟通；有强烈的责任心。</w:t>
      </w:r>
    </w:p>
    <w:p w:rsidR="00006831" w:rsidRDefault="00CE7730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>
        <w:rPr>
          <w:rFonts w:ascii="仿宋_GB2312" w:eastAsia="仿宋_GB2312" w:hAnsi="宋体" w:cs="宋体"/>
          <w:kern w:val="0"/>
          <w:sz w:val="30"/>
          <w:szCs w:val="30"/>
        </w:rPr>
        <w:t>2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.学历要求：本</w:t>
      </w:r>
      <w:bookmarkStart w:id="0" w:name="_GoBack"/>
      <w:r>
        <w:rPr>
          <w:rFonts w:ascii="仿宋_GB2312" w:eastAsia="仿宋_GB2312" w:hAnsi="宋体" w:cs="宋体" w:hint="eastAsia"/>
          <w:kern w:val="0"/>
          <w:sz w:val="30"/>
          <w:szCs w:val="30"/>
        </w:rPr>
        <w:t>科及以上学历；</w:t>
      </w:r>
      <w:r>
        <w:rPr>
          <w:rFonts w:ascii="仿宋_GB2312" w:eastAsia="仿宋_GB2312" w:hAnsi="宋体" w:cs="宋体"/>
          <w:kern w:val="0"/>
          <w:sz w:val="30"/>
          <w:szCs w:val="30"/>
        </w:rPr>
        <w:t>理工</w:t>
      </w:r>
      <w:proofErr w:type="gramStart"/>
      <w:r>
        <w:rPr>
          <w:rFonts w:ascii="仿宋_GB2312" w:eastAsia="仿宋_GB2312" w:hAnsi="宋体" w:cs="宋体"/>
          <w:kern w:val="0"/>
          <w:sz w:val="30"/>
          <w:szCs w:val="30"/>
        </w:rPr>
        <w:t>医</w:t>
      </w:r>
      <w:proofErr w:type="gramEnd"/>
      <w:r>
        <w:rPr>
          <w:rFonts w:ascii="仿宋_GB2312" w:eastAsia="仿宋_GB2312" w:hAnsi="宋体" w:cs="宋体"/>
          <w:kern w:val="0"/>
          <w:sz w:val="30"/>
          <w:szCs w:val="30"/>
        </w:rPr>
        <w:t>专业，</w:t>
      </w:r>
      <w:bookmarkEnd w:id="0"/>
      <w:r>
        <w:rPr>
          <w:rFonts w:ascii="仿宋_GB2312" w:eastAsia="仿宋_GB2312" w:hAnsi="宋体" w:cs="宋体"/>
          <w:kern w:val="0"/>
          <w:sz w:val="30"/>
          <w:szCs w:val="30"/>
        </w:rPr>
        <w:t>具有食品、化学、微生物学背景的优先。</w:t>
      </w:r>
    </w:p>
    <w:p w:rsidR="00006831" w:rsidRDefault="00CE773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  </w:t>
      </w:r>
      <w:r>
        <w:rPr>
          <w:rFonts w:ascii="仿宋_GB2312" w:eastAsia="仿宋_GB2312" w:hAnsi="宋体" w:cs="宋体"/>
          <w:kern w:val="0"/>
          <w:sz w:val="30"/>
          <w:szCs w:val="30"/>
        </w:rPr>
        <w:t>3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.年龄要求：</w:t>
      </w:r>
      <w:r>
        <w:rPr>
          <w:rFonts w:ascii="仿宋_GB2312" w:eastAsia="仿宋_GB2312" w:hAnsi="宋体" w:cs="宋体"/>
          <w:kern w:val="0"/>
          <w:sz w:val="30"/>
          <w:szCs w:val="30"/>
        </w:rPr>
        <w:t>35岁以下，身心健康。（能长期聘用可考虑放宽年龄限制。）</w:t>
      </w:r>
    </w:p>
    <w:p w:rsidR="00006831" w:rsidRDefault="00CE773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4.岗位素质要求：</w:t>
      </w:r>
      <w:r>
        <w:rPr>
          <w:rFonts w:ascii="仿宋_GB2312" w:eastAsia="仿宋_GB2312" w:hAnsi="宋体" w:cs="宋体"/>
          <w:kern w:val="0"/>
          <w:sz w:val="30"/>
          <w:szCs w:val="30"/>
        </w:rPr>
        <w:t>完成专业实验课程的教学准备工作；负责实验环境维护和实验室安全；配合完成实验室设备管理相关工作；完成领导交办的其他工作等。</w:t>
      </w:r>
    </w:p>
    <w:p w:rsidR="00006831" w:rsidRDefault="00CE7730">
      <w:pPr>
        <w:spacing w:line="54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二、应聘须知</w:t>
      </w:r>
    </w:p>
    <w:p w:rsidR="00006831" w:rsidRDefault="00CE773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1.报名时间：2023年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月</w:t>
      </w:r>
      <w:r w:rsidR="00287F1E">
        <w:rPr>
          <w:rFonts w:ascii="仿宋" w:eastAsia="仿宋" w:hAnsi="仿宋" w:cs="仿宋" w:hint="eastAsia"/>
          <w:sz w:val="30"/>
          <w:szCs w:val="30"/>
        </w:rPr>
        <w:t>8</w:t>
      </w:r>
      <w:r>
        <w:rPr>
          <w:rFonts w:ascii="仿宋" w:eastAsia="仿宋" w:hAnsi="仿宋" w:cs="仿宋" w:hint="eastAsia"/>
          <w:sz w:val="30"/>
          <w:szCs w:val="30"/>
        </w:rPr>
        <w:t>日至2023年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月1</w:t>
      </w:r>
      <w:r w:rsidR="00287F1E"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日。</w:t>
      </w:r>
    </w:p>
    <w:p w:rsidR="00006831" w:rsidRDefault="00CE7730">
      <w:pPr>
        <w:spacing w:line="54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2.报名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方式：线上投递简历。请将个人简历、学历证、学位证及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身份信息等材料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发送至邮箱</w:t>
      </w:r>
      <w:r>
        <w:rPr>
          <w:rStyle w:val="a7"/>
          <w:rFonts w:ascii="仿宋" w:eastAsia="仿宋" w:hAnsi="仿宋" w:cs="仿宋" w:hint="eastAsia"/>
          <w:sz w:val="30"/>
          <w:szCs w:val="30"/>
        </w:rPr>
        <w:t>panjunhui@ncu.edu.cn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006831" w:rsidRDefault="00CE7730">
      <w:pPr>
        <w:spacing w:line="540" w:lineRule="exact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应聘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 xml:space="preserve">联系方式： </w:t>
      </w:r>
    </w:p>
    <w:p w:rsidR="00006831" w:rsidRDefault="00CE7730" w:rsidP="00000F1D">
      <w:pPr>
        <w:spacing w:line="540" w:lineRule="exact"/>
        <w:ind w:leftChars="142" w:left="298" w:firstLineChars="150" w:firstLine="450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食品学院：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潘老师  13576062240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张老师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/>
          <w:sz w:val="30"/>
          <w:szCs w:val="30"/>
        </w:rPr>
        <w:t>83969526；</w:t>
      </w:r>
    </w:p>
    <w:p w:rsidR="00006831" w:rsidRDefault="00CE7730">
      <w:pPr>
        <w:spacing w:line="520" w:lineRule="exact"/>
        <w:ind w:firstLine="63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4.符合条件者面试，安排另行通知。</w:t>
      </w:r>
    </w:p>
    <w:p w:rsidR="00006831" w:rsidRDefault="00CE7730">
      <w:pPr>
        <w:widowControl/>
        <w:adjustRightInd w:val="0"/>
        <w:snapToGrid w:val="0"/>
        <w:spacing w:line="520" w:lineRule="exact"/>
        <w:ind w:firstLineChars="200" w:firstLine="643"/>
        <w:jc w:val="left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三、应聘人员待遇</w:t>
      </w:r>
    </w:p>
    <w:p w:rsidR="00006831" w:rsidRDefault="00CE773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应聘者经考察录用后，签订劳动合同，薪酬福利待遇按照学校相关规定执行。</w:t>
      </w:r>
    </w:p>
    <w:p w:rsidR="00006831" w:rsidRDefault="00006831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06831" w:rsidRDefault="00CE7730">
      <w:pPr>
        <w:spacing w:line="520" w:lineRule="exact"/>
        <w:ind w:firstLine="645"/>
        <w:rPr>
          <w:rFonts w:ascii="仿宋_GB2312" w:eastAsia="仿宋_GB2312" w:hAnsi="仿宋_GB2312" w:cs="仿宋_GB2312"/>
          <w:sz w:val="28"/>
          <w:szCs w:val="28"/>
          <w:lang w:bidi="ar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特此公告。</w:t>
      </w:r>
    </w:p>
    <w:p w:rsidR="00006831" w:rsidRDefault="00CE7730">
      <w:pPr>
        <w:spacing w:line="540" w:lineRule="exact"/>
        <w:ind w:firstLineChars="1700" w:firstLine="51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南昌大学食品学院</w:t>
      </w:r>
    </w:p>
    <w:p w:rsidR="00006831" w:rsidRDefault="00CE7730">
      <w:pPr>
        <w:spacing w:line="540" w:lineRule="exact"/>
        <w:ind w:firstLineChars="1700" w:firstLine="51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2023年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月</w:t>
      </w:r>
      <w:r w:rsidR="00287F1E">
        <w:rPr>
          <w:rFonts w:ascii="仿宋" w:eastAsia="仿宋" w:hAnsi="仿宋" w:cs="仿宋" w:hint="eastAsia"/>
          <w:sz w:val="30"/>
          <w:szCs w:val="30"/>
        </w:rPr>
        <w:t>8</w:t>
      </w:r>
      <w:r>
        <w:rPr>
          <w:rFonts w:ascii="仿宋" w:eastAsia="仿宋" w:hAnsi="仿宋" w:cs="仿宋" w:hint="eastAsia"/>
          <w:sz w:val="30"/>
          <w:szCs w:val="30"/>
        </w:rPr>
        <w:t>日</w:t>
      </w:r>
    </w:p>
    <w:sectPr w:rsidR="00006831">
      <w:pgSz w:w="11906" w:h="16838"/>
      <w:pgMar w:top="1497" w:right="1519" w:bottom="1497" w:left="151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81" w:rsidRDefault="00FB0F81" w:rsidP="00287F1E">
      <w:r>
        <w:separator/>
      </w:r>
    </w:p>
  </w:endnote>
  <w:endnote w:type="continuationSeparator" w:id="0">
    <w:p w:rsidR="00FB0F81" w:rsidRDefault="00FB0F81" w:rsidP="0028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81" w:rsidRDefault="00FB0F81" w:rsidP="00287F1E">
      <w:r>
        <w:separator/>
      </w:r>
    </w:p>
  </w:footnote>
  <w:footnote w:type="continuationSeparator" w:id="0">
    <w:p w:rsidR="00FB0F81" w:rsidRDefault="00FB0F81" w:rsidP="00287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zZmMmVlM2M4MjY2MTY2NjYyNjY4NGJjZWIyYzQifQ=="/>
  </w:docVars>
  <w:rsids>
    <w:rsidRoot w:val="207D1A5F"/>
    <w:rsid w:val="00000F1D"/>
    <w:rsid w:val="00006831"/>
    <w:rsid w:val="000329C6"/>
    <w:rsid w:val="000607E4"/>
    <w:rsid w:val="0015428B"/>
    <w:rsid w:val="00287F1E"/>
    <w:rsid w:val="003E383D"/>
    <w:rsid w:val="005559D0"/>
    <w:rsid w:val="00560076"/>
    <w:rsid w:val="006D67CC"/>
    <w:rsid w:val="00700FD9"/>
    <w:rsid w:val="007B0148"/>
    <w:rsid w:val="0095727B"/>
    <w:rsid w:val="00B966B2"/>
    <w:rsid w:val="00CE7730"/>
    <w:rsid w:val="00DA1D4C"/>
    <w:rsid w:val="00FA674B"/>
    <w:rsid w:val="00FB0F81"/>
    <w:rsid w:val="0FDD66D3"/>
    <w:rsid w:val="14951F7B"/>
    <w:rsid w:val="207D1A5F"/>
    <w:rsid w:val="3C852DA5"/>
    <w:rsid w:val="40515140"/>
    <w:rsid w:val="476240E0"/>
    <w:rsid w:val="490B718E"/>
    <w:rsid w:val="56A320BF"/>
    <w:rsid w:val="5DC43030"/>
    <w:rsid w:val="607519A4"/>
    <w:rsid w:val="6A8E30AA"/>
    <w:rsid w:val="6D216777"/>
    <w:rsid w:val="6E05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qFormat/>
    <w:rPr>
      <w:color w:val="000000"/>
      <w:u w:val="none"/>
    </w:rPr>
  </w:style>
  <w:style w:type="character" w:styleId="a7">
    <w:name w:val="Hyperlink"/>
    <w:basedOn w:val="a0"/>
    <w:qFormat/>
    <w:rPr>
      <w:color w:val="000000"/>
      <w:u w:val="none"/>
    </w:rPr>
  </w:style>
  <w:style w:type="paragraph" w:customStyle="1" w:styleId="newsbt">
    <w:name w:val="news_bt"/>
    <w:basedOn w:val="a"/>
    <w:qFormat/>
    <w:pPr>
      <w:pBdr>
        <w:bottom w:val="dotted" w:sz="6" w:space="15" w:color="666666"/>
      </w:pBdr>
      <w:spacing w:before="300" w:after="300" w:line="300" w:lineRule="atLeast"/>
      <w:ind w:left="300" w:right="300"/>
      <w:jc w:val="center"/>
    </w:pPr>
    <w:rPr>
      <w:rFonts w:ascii="微软雅黑" w:eastAsia="微软雅黑" w:hAnsi="微软雅黑" w:cs="Times New Roman"/>
      <w:color w:val="0E5B6D"/>
      <w:kern w:val="0"/>
      <w:sz w:val="27"/>
      <w:szCs w:val="27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CE7730"/>
    <w:rPr>
      <w:sz w:val="18"/>
      <w:szCs w:val="18"/>
    </w:rPr>
  </w:style>
  <w:style w:type="character" w:customStyle="1" w:styleId="Char1">
    <w:name w:val="批注框文本 Char"/>
    <w:basedOn w:val="a0"/>
    <w:link w:val="a8"/>
    <w:rsid w:val="00CE77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qFormat/>
    <w:rPr>
      <w:color w:val="000000"/>
      <w:u w:val="none"/>
    </w:rPr>
  </w:style>
  <w:style w:type="character" w:styleId="a7">
    <w:name w:val="Hyperlink"/>
    <w:basedOn w:val="a0"/>
    <w:qFormat/>
    <w:rPr>
      <w:color w:val="000000"/>
      <w:u w:val="none"/>
    </w:rPr>
  </w:style>
  <w:style w:type="paragraph" w:customStyle="1" w:styleId="newsbt">
    <w:name w:val="news_bt"/>
    <w:basedOn w:val="a"/>
    <w:qFormat/>
    <w:pPr>
      <w:pBdr>
        <w:bottom w:val="dotted" w:sz="6" w:space="15" w:color="666666"/>
      </w:pBdr>
      <w:spacing w:before="300" w:after="300" w:line="300" w:lineRule="atLeast"/>
      <w:ind w:left="300" w:right="300"/>
      <w:jc w:val="center"/>
    </w:pPr>
    <w:rPr>
      <w:rFonts w:ascii="微软雅黑" w:eastAsia="微软雅黑" w:hAnsi="微软雅黑" w:cs="Times New Roman"/>
      <w:color w:val="0E5B6D"/>
      <w:kern w:val="0"/>
      <w:sz w:val="27"/>
      <w:szCs w:val="27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Char1"/>
    <w:rsid w:val="00CE7730"/>
    <w:rPr>
      <w:sz w:val="18"/>
      <w:szCs w:val="18"/>
    </w:rPr>
  </w:style>
  <w:style w:type="character" w:customStyle="1" w:styleId="Char1">
    <w:name w:val="批注框文本 Char"/>
    <w:basedOn w:val="a0"/>
    <w:link w:val="a8"/>
    <w:rsid w:val="00CE77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格桑花</dc:creator>
  <cp:lastModifiedBy>谢灵</cp:lastModifiedBy>
  <cp:revision>26</cp:revision>
  <dcterms:created xsi:type="dcterms:W3CDTF">2021-01-07T04:43:00Z</dcterms:created>
  <dcterms:modified xsi:type="dcterms:W3CDTF">2023-06-08T02:06:00Z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C020A6785AAE423B807042927D9DAB78_13</vt:lpwstr>
  </property>
</Properties>
</file>