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78" w:leftChars="-85"/>
        <w:jc w:val="left"/>
        <w:rPr>
          <w:rFonts w:hint="default" w:ascii="华文中宋" w:hAnsi="华文中宋" w:eastAsia="华文中宋"/>
          <w:b w:val="0"/>
          <w:bCs/>
          <w:w w:val="9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w w:val="90"/>
          <w:sz w:val="28"/>
          <w:szCs w:val="28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华文中宋" w:hAnsi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公开招聘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工作人员报名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及资格审查登记表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8"/>
          <w:lang w:eastAsia="zh-CN"/>
        </w:rPr>
        <w:t>及序号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  <w:sz w:val="21"/>
                <w:szCs w:val="21"/>
                <w:lang w:val="en-US" w:eastAsia="zh-CN"/>
              </w:rPr>
              <w:t>第二联系</w:t>
            </w:r>
            <w:r>
              <w:rPr>
                <w:rFonts w:hint="eastAsia"/>
                <w:spacing w:val="-16"/>
                <w:sz w:val="21"/>
                <w:szCs w:val="21"/>
              </w:rPr>
              <w:t>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不得间断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）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TEzMTE1MTExMDhjNmIzOWUyZWY3YzA0YjA5OWUifQ=="/>
  </w:docVars>
  <w:rsids>
    <w:rsidRoot w:val="00000000"/>
    <w:rsid w:val="14AB6E27"/>
    <w:rsid w:val="15606AA9"/>
    <w:rsid w:val="1E067C30"/>
    <w:rsid w:val="3FB77FDE"/>
    <w:rsid w:val="5B7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274</Characters>
  <Lines>0</Lines>
  <Paragraphs>0</Paragraphs>
  <TotalTime>4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2023-07-10T10:08:00Z</dcterms:created>
  <dc:creator>Administrator</dc:creator>
  <cp:lastModifiedBy>Administrator</cp:lastModifiedBy>
  <dcterms:modified xsi:type="dcterms:W3CDTF">2023-07-17T01:14:52Z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87BDF06D070140CF88A25E0B37CDD4AD_12</vt:lpwstr>
  </property>
</Properties>
</file>