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rPr>
          <w:rFonts w:ascii="微软雅黑" w:hAnsi="微软雅黑" w:eastAsia="微软雅黑" w:cs="微软雅黑"/>
          <w:color w:val="333333"/>
          <w:sz w:val="32"/>
          <w:szCs w:val="32"/>
          <w:shd w:val="clear" w:color="auto" w:fill="FFFFFF"/>
        </w:rPr>
      </w:pPr>
      <w:r>
        <w:rPr>
          <w:rFonts w:hint="eastAsia" w:ascii="微软雅黑" w:hAnsi="微软雅黑" w:eastAsia="微软雅黑" w:cs="微软雅黑"/>
          <w:color w:val="333333"/>
          <w:sz w:val="32"/>
          <w:szCs w:val="32"/>
          <w:shd w:val="clear" w:color="auto" w:fill="FFFFFF"/>
        </w:rPr>
        <w:t>附件1：</w:t>
      </w:r>
    </w:p>
    <w:p>
      <w:pPr>
        <w:jc w:val="center"/>
        <w:rPr>
          <w:rFonts w:ascii="方正小标宋简体" w:eastAsia="方正小标宋简体"/>
          <w:b/>
          <w:bCs/>
          <w:sz w:val="36"/>
          <w:szCs w:val="36"/>
        </w:rPr>
      </w:pPr>
      <w:r>
        <w:rPr>
          <w:rFonts w:hint="eastAsia" w:ascii="方正小标宋简体" w:eastAsia="方正小标宋简体"/>
          <w:b/>
          <w:bCs/>
          <w:sz w:val="36"/>
          <w:szCs w:val="36"/>
        </w:rPr>
        <w:t>岱山医疗健康集团紧缺专业人才招聘岗位一览表</w:t>
      </w:r>
    </w:p>
    <w:tbl>
      <w:tblPr>
        <w:tblStyle w:val="6"/>
        <w:tblpPr w:leftFromText="180" w:rightFromText="180" w:vertAnchor="text" w:horzAnchor="page" w:tblpX="1260" w:tblpY="214"/>
        <w:tblOverlap w:val="never"/>
        <w:tblW w:w="99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3"/>
        <w:gridCol w:w="1279"/>
        <w:gridCol w:w="1303"/>
        <w:gridCol w:w="585"/>
        <w:gridCol w:w="975"/>
        <w:gridCol w:w="1545"/>
        <w:gridCol w:w="825"/>
        <w:gridCol w:w="29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1" w:hRule="exact"/>
        </w:trPr>
        <w:tc>
          <w:tcPr>
            <w:tcW w:w="50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序号</w:t>
            </w:r>
          </w:p>
        </w:tc>
        <w:tc>
          <w:tcPr>
            <w:tcW w:w="12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招聘单位名称</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ascii="仿宋" w:hAnsi="仿宋" w:eastAsia="仿宋" w:cs="Times New Roman"/>
                <w:b/>
                <w:szCs w:val="21"/>
              </w:rPr>
              <w:t>岗位名称</w:t>
            </w:r>
          </w:p>
        </w:tc>
        <w:tc>
          <w:tcPr>
            <w:tcW w:w="5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ascii="仿宋" w:hAnsi="仿宋" w:eastAsia="仿宋" w:cs="Times New Roman"/>
                <w:b/>
                <w:szCs w:val="21"/>
              </w:rPr>
              <w:t>人数</w:t>
            </w:r>
          </w:p>
        </w:tc>
        <w:tc>
          <w:tcPr>
            <w:tcW w:w="97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所学</w:t>
            </w:r>
            <w:r>
              <w:rPr>
                <w:rFonts w:ascii="仿宋" w:hAnsi="仿宋" w:eastAsia="仿宋" w:cs="Times New Roman"/>
                <w:b/>
                <w:szCs w:val="21"/>
              </w:rPr>
              <w:t>专业</w:t>
            </w:r>
            <w:r>
              <w:rPr>
                <w:rFonts w:hint="eastAsia" w:ascii="仿宋" w:hAnsi="仿宋" w:eastAsia="仿宋" w:cs="Times New Roman"/>
                <w:b/>
                <w:szCs w:val="21"/>
              </w:rPr>
              <w:t>要求</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ascii="仿宋" w:hAnsi="仿宋" w:eastAsia="仿宋" w:cs="Times New Roman"/>
                <w:b/>
                <w:szCs w:val="21"/>
              </w:rPr>
              <w:t>学历</w:t>
            </w:r>
            <w:r>
              <w:rPr>
                <w:rFonts w:hint="eastAsia" w:ascii="仿宋" w:hAnsi="仿宋" w:eastAsia="仿宋" w:cs="Times New Roman"/>
                <w:b/>
                <w:szCs w:val="21"/>
              </w:rPr>
              <w:t>要求</w:t>
            </w:r>
          </w:p>
        </w:tc>
        <w:tc>
          <w:tcPr>
            <w:tcW w:w="8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户籍  要求</w:t>
            </w:r>
          </w:p>
        </w:tc>
        <w:tc>
          <w:tcPr>
            <w:tcW w:w="29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1" w:hRule="exact"/>
        </w:trPr>
        <w:tc>
          <w:tcPr>
            <w:tcW w:w="503"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1</w:t>
            </w:r>
          </w:p>
        </w:tc>
        <w:tc>
          <w:tcPr>
            <w:tcW w:w="1279"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岱山医疗健康集团人民医院院区</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临床医生1</w:t>
            </w:r>
          </w:p>
        </w:tc>
        <w:tc>
          <w:tcPr>
            <w:tcW w:w="5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12</w:t>
            </w:r>
          </w:p>
        </w:tc>
        <w:tc>
          <w:tcPr>
            <w:tcW w:w="97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临床医学类</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全日制硕士研究生及以上学历</w:t>
            </w:r>
          </w:p>
        </w:tc>
        <w:tc>
          <w:tcPr>
            <w:tcW w:w="8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不限</w:t>
            </w:r>
          </w:p>
        </w:tc>
        <w:tc>
          <w:tcPr>
            <w:tcW w:w="29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b/>
                <w:szCs w:val="21"/>
              </w:rPr>
            </w:pPr>
            <w:r>
              <w:rPr>
                <w:rFonts w:ascii="仿宋" w:hAnsi="仿宋" w:eastAsia="仿宋"/>
                <w:b/>
                <w:bCs/>
                <w:sz w:val="18"/>
                <w:szCs w:val="18"/>
              </w:rPr>
              <w:t xml:space="preserve"> </w:t>
            </w:r>
            <w:r>
              <w:rPr>
                <w:rFonts w:hint="eastAsia" w:ascii="仿宋" w:hAnsi="仿宋" w:eastAsia="仿宋"/>
                <w:b/>
                <w:bCs/>
                <w:sz w:val="18"/>
                <w:szCs w:val="18"/>
              </w:rPr>
              <w:t>专硕，入职后无需规范化培训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0" w:hRule="exac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临床医生2</w:t>
            </w:r>
          </w:p>
        </w:tc>
        <w:tc>
          <w:tcPr>
            <w:tcW w:w="5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2</w:t>
            </w:r>
          </w:p>
        </w:tc>
        <w:tc>
          <w:tcPr>
            <w:tcW w:w="97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临床医学</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全日制本科及以上学历</w:t>
            </w:r>
          </w:p>
        </w:tc>
        <w:tc>
          <w:tcPr>
            <w:tcW w:w="8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不限</w:t>
            </w:r>
          </w:p>
        </w:tc>
        <w:tc>
          <w:tcPr>
            <w:tcW w:w="29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b/>
                <w:szCs w:val="21"/>
              </w:rPr>
            </w:pPr>
            <w:r>
              <w:rPr>
                <w:rFonts w:hint="eastAsia" w:ascii="仿宋" w:hAnsi="仿宋" w:eastAsia="仿宋"/>
                <w:b/>
                <w:bCs/>
                <w:sz w:val="18"/>
                <w:szCs w:val="18"/>
              </w:rPr>
              <w:t>医师及以上职称，已取得规范化培训合格证书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0" w:hRule="exac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临床医生3</w:t>
            </w:r>
          </w:p>
        </w:tc>
        <w:tc>
          <w:tcPr>
            <w:tcW w:w="5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5</w:t>
            </w:r>
          </w:p>
        </w:tc>
        <w:tc>
          <w:tcPr>
            <w:tcW w:w="97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临床医学</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全日制本科及以上学历</w:t>
            </w:r>
          </w:p>
        </w:tc>
        <w:tc>
          <w:tcPr>
            <w:tcW w:w="8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不限</w:t>
            </w:r>
          </w:p>
        </w:tc>
        <w:tc>
          <w:tcPr>
            <w:tcW w:w="29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b/>
                <w:szCs w:val="21"/>
              </w:rPr>
            </w:pPr>
            <w:r>
              <w:rPr>
                <w:rFonts w:hint="eastAsia" w:ascii="仿宋" w:hAnsi="仿宋" w:eastAsia="仿宋"/>
                <w:b/>
                <w:bCs/>
                <w:sz w:val="18"/>
                <w:szCs w:val="18"/>
              </w:rPr>
              <w:t>面向应、历届毕业生（2021年及之前毕业人员要求通过临床类执业医师资格考试）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0" w:hRule="exac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医学影像学（超声诊断）</w:t>
            </w:r>
          </w:p>
        </w:tc>
        <w:tc>
          <w:tcPr>
            <w:tcW w:w="5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1</w:t>
            </w:r>
          </w:p>
        </w:tc>
        <w:tc>
          <w:tcPr>
            <w:tcW w:w="97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临床医学、医学影像学</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全日制本科及以上学历</w:t>
            </w:r>
          </w:p>
        </w:tc>
        <w:tc>
          <w:tcPr>
            <w:tcW w:w="8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不限</w:t>
            </w:r>
          </w:p>
        </w:tc>
        <w:tc>
          <w:tcPr>
            <w:tcW w:w="29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b/>
                <w:szCs w:val="21"/>
              </w:rPr>
            </w:pPr>
            <w:r>
              <w:rPr>
                <w:rFonts w:hint="eastAsia" w:ascii="仿宋" w:hAnsi="仿宋" w:eastAsia="仿宋"/>
                <w:b/>
                <w:bCs/>
                <w:sz w:val="18"/>
                <w:szCs w:val="18"/>
              </w:rPr>
              <w:t>有临床类医师资格证书、医学影像和放射治疗 专业执业证书及超声医学专业医师规范化合格证书或主治医师资格考试合格证明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1" w:hRule="exac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医学影像学（超声诊断）</w:t>
            </w:r>
          </w:p>
        </w:tc>
        <w:tc>
          <w:tcPr>
            <w:tcW w:w="5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1</w:t>
            </w:r>
          </w:p>
        </w:tc>
        <w:tc>
          <w:tcPr>
            <w:tcW w:w="97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医学影像学</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全日制硕士研究生及以上学历</w:t>
            </w:r>
          </w:p>
        </w:tc>
        <w:tc>
          <w:tcPr>
            <w:tcW w:w="8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不限</w:t>
            </w:r>
          </w:p>
        </w:tc>
        <w:tc>
          <w:tcPr>
            <w:tcW w:w="29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b/>
                <w:szCs w:val="21"/>
              </w:rPr>
            </w:pPr>
            <w:r>
              <w:rPr>
                <w:rFonts w:ascii="仿宋" w:hAnsi="仿宋" w:eastAsia="仿宋"/>
                <w:b/>
                <w:bCs/>
                <w:sz w:val="18"/>
                <w:szCs w:val="18"/>
              </w:rPr>
              <w:t xml:space="preserve"> </w:t>
            </w:r>
            <w:r>
              <w:rPr>
                <w:rFonts w:hint="eastAsia" w:ascii="仿宋" w:hAnsi="仿宋" w:eastAsia="仿宋"/>
                <w:b/>
                <w:bCs/>
                <w:sz w:val="18"/>
                <w:szCs w:val="18"/>
              </w:rPr>
              <w:t>专硕，入职后无需规范化培训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8" w:hRule="exact"/>
        </w:trPr>
        <w:tc>
          <w:tcPr>
            <w:tcW w:w="50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岱山医疗健康集团中医院区</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中医医生</w:t>
            </w:r>
          </w:p>
        </w:tc>
        <w:tc>
          <w:tcPr>
            <w:tcW w:w="5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1</w:t>
            </w:r>
          </w:p>
        </w:tc>
        <w:tc>
          <w:tcPr>
            <w:tcW w:w="97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中医类</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全日制研究生及以上学历</w:t>
            </w:r>
          </w:p>
        </w:tc>
        <w:tc>
          <w:tcPr>
            <w:tcW w:w="8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不限</w:t>
            </w:r>
          </w:p>
        </w:tc>
        <w:tc>
          <w:tcPr>
            <w:tcW w:w="29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专硕，入职后无需规</w:t>
            </w:r>
            <w:r>
              <w:rPr>
                <w:rFonts w:hint="eastAsia" w:ascii="仿宋" w:hAnsi="仿宋" w:eastAsia="仿宋" w:cs="Times New Roman"/>
                <w:b/>
                <w:szCs w:val="21"/>
                <w:lang w:eastAsia="zh-CN"/>
              </w:rPr>
              <w:t>范</w:t>
            </w:r>
            <w:bookmarkStart w:id="0" w:name="_GoBack"/>
            <w:bookmarkEnd w:id="0"/>
            <w:r>
              <w:rPr>
                <w:rFonts w:hint="eastAsia" w:ascii="仿宋" w:hAnsi="仿宋" w:eastAsia="仿宋" w:cs="Times New Roman"/>
                <w:b/>
                <w:szCs w:val="21"/>
              </w:rPr>
              <w:t>化培训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0" w:hRule="exact"/>
        </w:trPr>
        <w:tc>
          <w:tcPr>
            <w:tcW w:w="3085" w:type="dxa"/>
            <w:gridSpan w:val="3"/>
            <w:tcBorders>
              <w:top w:val="single" w:color="auto" w:sz="4" w:space="0"/>
              <w:left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合计</w:t>
            </w:r>
          </w:p>
        </w:tc>
        <w:tc>
          <w:tcPr>
            <w:tcW w:w="5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r>
              <w:rPr>
                <w:rFonts w:hint="eastAsia" w:ascii="仿宋" w:hAnsi="仿宋" w:eastAsia="仿宋" w:cs="Times New Roman"/>
                <w:b/>
                <w:szCs w:val="21"/>
              </w:rPr>
              <w:t>22</w:t>
            </w:r>
          </w:p>
        </w:tc>
        <w:tc>
          <w:tcPr>
            <w:tcW w:w="97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Times New Roman"/>
                <w:b/>
                <w:szCs w:val="21"/>
              </w:rPr>
            </w:pPr>
          </w:p>
        </w:tc>
      </w:tr>
    </w:tbl>
    <w:p>
      <w:pPr>
        <w:spacing w:line="400" w:lineRule="exact"/>
        <w:textAlignment w:val="baseline"/>
        <w:rPr>
          <w:rFonts w:ascii="宋体" w:hAnsi="宋体"/>
          <w:b/>
          <w:sz w:val="30"/>
          <w:szCs w:val="30"/>
        </w:rPr>
      </w:pPr>
    </w:p>
    <w:p>
      <w:pPr>
        <w:spacing w:line="400" w:lineRule="exact"/>
        <w:textAlignment w:val="baseline"/>
        <w:rPr>
          <w:rFonts w:ascii="宋体" w:hAnsi="宋体"/>
          <w:b/>
          <w:sz w:val="30"/>
          <w:szCs w:val="30"/>
        </w:rPr>
      </w:pPr>
    </w:p>
    <w:p>
      <w:pPr>
        <w:spacing w:line="400" w:lineRule="exact"/>
        <w:textAlignment w:val="baseline"/>
        <w:rPr>
          <w:rFonts w:ascii="宋体" w:hAnsi="宋体"/>
          <w:b/>
          <w:sz w:val="30"/>
          <w:szCs w:val="30"/>
        </w:rPr>
      </w:pPr>
    </w:p>
    <w:p>
      <w:pPr>
        <w:spacing w:line="400" w:lineRule="exact"/>
        <w:textAlignment w:val="baseline"/>
        <w:rPr>
          <w:rFonts w:ascii="宋体" w:hAnsi="宋体"/>
          <w:b/>
          <w:sz w:val="30"/>
          <w:szCs w:val="30"/>
        </w:rPr>
      </w:pPr>
    </w:p>
    <w:p>
      <w:pPr>
        <w:spacing w:line="400" w:lineRule="exact"/>
        <w:textAlignment w:val="baseline"/>
        <w:rPr>
          <w:rFonts w:ascii="宋体" w:hAnsi="宋体"/>
          <w:b/>
          <w:sz w:val="30"/>
          <w:szCs w:val="30"/>
        </w:rPr>
      </w:pPr>
    </w:p>
    <w:p>
      <w:pPr>
        <w:spacing w:line="400" w:lineRule="exact"/>
        <w:textAlignment w:val="baseline"/>
        <w:rPr>
          <w:rFonts w:ascii="宋体" w:hAnsi="宋体"/>
          <w:b/>
          <w:sz w:val="30"/>
          <w:szCs w:val="30"/>
        </w:rPr>
      </w:pPr>
    </w:p>
    <w:p/>
    <w:p>
      <w:pPr>
        <w:pStyle w:val="5"/>
        <w:widowControl/>
        <w:spacing w:beforeAutospacing="0" w:afterAutospacing="0"/>
        <w:rPr>
          <w:rFonts w:ascii="微软雅黑" w:hAnsi="微软雅黑" w:eastAsia="微软雅黑" w:cs="微软雅黑"/>
          <w:color w:val="333333"/>
          <w:sz w:val="32"/>
          <w:szCs w:val="32"/>
          <w:shd w:val="clear" w:color="auto" w:fill="FFFFFF"/>
        </w:rPr>
      </w:pPr>
    </w:p>
    <w:tbl>
      <w:tblPr>
        <w:tblStyle w:val="7"/>
        <w:tblpPr w:leftFromText="180" w:rightFromText="180" w:vertAnchor="text" w:tblpX="10214" w:tblpY="-96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rPr>
                <w:rFonts w:ascii="Times New Roman" w:hAnsi="Times New Roman" w:eastAsia="宋体" w:cs="Times New Roman"/>
                <w:kern w:val="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GE1NjlkZTc0YTI1MDdjMmQwNWZlNjA0Mjk2MWYifQ=="/>
  </w:docVars>
  <w:rsids>
    <w:rsidRoot w:val="008A32BF"/>
    <w:rsid w:val="00011419"/>
    <w:rsid w:val="000168A4"/>
    <w:rsid w:val="0008456E"/>
    <w:rsid w:val="00085C94"/>
    <w:rsid w:val="000F4C55"/>
    <w:rsid w:val="00137066"/>
    <w:rsid w:val="00141665"/>
    <w:rsid w:val="00146452"/>
    <w:rsid w:val="0018523B"/>
    <w:rsid w:val="001F1DD6"/>
    <w:rsid w:val="002121C3"/>
    <w:rsid w:val="00216A98"/>
    <w:rsid w:val="002544A4"/>
    <w:rsid w:val="00294A71"/>
    <w:rsid w:val="002A5774"/>
    <w:rsid w:val="002B6713"/>
    <w:rsid w:val="002E1191"/>
    <w:rsid w:val="003029ED"/>
    <w:rsid w:val="00306053"/>
    <w:rsid w:val="00317277"/>
    <w:rsid w:val="00324F7C"/>
    <w:rsid w:val="00370EAC"/>
    <w:rsid w:val="003B2413"/>
    <w:rsid w:val="0040499A"/>
    <w:rsid w:val="004361C7"/>
    <w:rsid w:val="00446EE0"/>
    <w:rsid w:val="0046221F"/>
    <w:rsid w:val="004D427A"/>
    <w:rsid w:val="004F2A42"/>
    <w:rsid w:val="00541FD0"/>
    <w:rsid w:val="00583C98"/>
    <w:rsid w:val="005A363C"/>
    <w:rsid w:val="006A1A52"/>
    <w:rsid w:val="006A60FA"/>
    <w:rsid w:val="006B5CF2"/>
    <w:rsid w:val="006D6B89"/>
    <w:rsid w:val="006F5D32"/>
    <w:rsid w:val="00792A23"/>
    <w:rsid w:val="0079556A"/>
    <w:rsid w:val="007B0DF7"/>
    <w:rsid w:val="007B6A6A"/>
    <w:rsid w:val="008359C2"/>
    <w:rsid w:val="008A32BF"/>
    <w:rsid w:val="008A4AC6"/>
    <w:rsid w:val="008F2DA9"/>
    <w:rsid w:val="00920824"/>
    <w:rsid w:val="00953A1D"/>
    <w:rsid w:val="00A245FE"/>
    <w:rsid w:val="00A26E41"/>
    <w:rsid w:val="00A34F89"/>
    <w:rsid w:val="00A72C0F"/>
    <w:rsid w:val="00A95AF6"/>
    <w:rsid w:val="00AB466A"/>
    <w:rsid w:val="00AC1223"/>
    <w:rsid w:val="00AC1ACA"/>
    <w:rsid w:val="00B16BD7"/>
    <w:rsid w:val="00B43553"/>
    <w:rsid w:val="00B4662C"/>
    <w:rsid w:val="00B822E4"/>
    <w:rsid w:val="00B86383"/>
    <w:rsid w:val="00BA6AA5"/>
    <w:rsid w:val="00BB0275"/>
    <w:rsid w:val="00BC38C7"/>
    <w:rsid w:val="00BE1938"/>
    <w:rsid w:val="00C00572"/>
    <w:rsid w:val="00C12FAA"/>
    <w:rsid w:val="00CB3757"/>
    <w:rsid w:val="00CF6F48"/>
    <w:rsid w:val="00D15A53"/>
    <w:rsid w:val="00D429BB"/>
    <w:rsid w:val="00D73D51"/>
    <w:rsid w:val="00D74723"/>
    <w:rsid w:val="00D75DF8"/>
    <w:rsid w:val="00DB4432"/>
    <w:rsid w:val="00DF0A98"/>
    <w:rsid w:val="00E4236B"/>
    <w:rsid w:val="00E741DC"/>
    <w:rsid w:val="00E978EE"/>
    <w:rsid w:val="00ED44F7"/>
    <w:rsid w:val="00ED6F75"/>
    <w:rsid w:val="00EF6C75"/>
    <w:rsid w:val="00F5761E"/>
    <w:rsid w:val="00FC193E"/>
    <w:rsid w:val="00FC3724"/>
    <w:rsid w:val="00FC624A"/>
    <w:rsid w:val="02870964"/>
    <w:rsid w:val="028B670F"/>
    <w:rsid w:val="02F72AEC"/>
    <w:rsid w:val="03EC3C35"/>
    <w:rsid w:val="04685301"/>
    <w:rsid w:val="04CE1E7E"/>
    <w:rsid w:val="04EA6C87"/>
    <w:rsid w:val="051E6510"/>
    <w:rsid w:val="05C24554"/>
    <w:rsid w:val="065A04AE"/>
    <w:rsid w:val="06CF0DFE"/>
    <w:rsid w:val="0E9A6185"/>
    <w:rsid w:val="0FE92A28"/>
    <w:rsid w:val="106A035B"/>
    <w:rsid w:val="13A36DED"/>
    <w:rsid w:val="16BC5CA5"/>
    <w:rsid w:val="16E212EB"/>
    <w:rsid w:val="18273DF7"/>
    <w:rsid w:val="1AE3458F"/>
    <w:rsid w:val="1B996794"/>
    <w:rsid w:val="1D003A64"/>
    <w:rsid w:val="1D54417E"/>
    <w:rsid w:val="1E1909FC"/>
    <w:rsid w:val="1E9B3506"/>
    <w:rsid w:val="1EAC2999"/>
    <w:rsid w:val="1F922498"/>
    <w:rsid w:val="20083B61"/>
    <w:rsid w:val="20627963"/>
    <w:rsid w:val="20960092"/>
    <w:rsid w:val="20D52267"/>
    <w:rsid w:val="23EA1A32"/>
    <w:rsid w:val="2575214D"/>
    <w:rsid w:val="27071542"/>
    <w:rsid w:val="29721675"/>
    <w:rsid w:val="30531CC4"/>
    <w:rsid w:val="318E776C"/>
    <w:rsid w:val="31CA23A4"/>
    <w:rsid w:val="320C4BD7"/>
    <w:rsid w:val="329D59ED"/>
    <w:rsid w:val="35FA12D1"/>
    <w:rsid w:val="373426D3"/>
    <w:rsid w:val="3806249B"/>
    <w:rsid w:val="3A4F4849"/>
    <w:rsid w:val="3AFF3346"/>
    <w:rsid w:val="3B484150"/>
    <w:rsid w:val="3B635FE3"/>
    <w:rsid w:val="3B936525"/>
    <w:rsid w:val="3D596A59"/>
    <w:rsid w:val="3DA767C3"/>
    <w:rsid w:val="3EC956DA"/>
    <w:rsid w:val="3F966872"/>
    <w:rsid w:val="406567F0"/>
    <w:rsid w:val="40C51481"/>
    <w:rsid w:val="41603A9A"/>
    <w:rsid w:val="41A17874"/>
    <w:rsid w:val="423B751E"/>
    <w:rsid w:val="42822A20"/>
    <w:rsid w:val="43637602"/>
    <w:rsid w:val="44A50DD2"/>
    <w:rsid w:val="477167C7"/>
    <w:rsid w:val="482F0C6D"/>
    <w:rsid w:val="48817E16"/>
    <w:rsid w:val="48D64A5A"/>
    <w:rsid w:val="49C25796"/>
    <w:rsid w:val="4A8F075E"/>
    <w:rsid w:val="4B9A7C5D"/>
    <w:rsid w:val="4BF7638F"/>
    <w:rsid w:val="4D7C7281"/>
    <w:rsid w:val="4E7B3EFB"/>
    <w:rsid w:val="4FC72BE4"/>
    <w:rsid w:val="4FDE54D6"/>
    <w:rsid w:val="51422751"/>
    <w:rsid w:val="518E05A7"/>
    <w:rsid w:val="5316021A"/>
    <w:rsid w:val="542B5DB3"/>
    <w:rsid w:val="577229A7"/>
    <w:rsid w:val="58F7AA3D"/>
    <w:rsid w:val="5C12045F"/>
    <w:rsid w:val="5C8005D2"/>
    <w:rsid w:val="5F2C52D2"/>
    <w:rsid w:val="5F6B798B"/>
    <w:rsid w:val="5F761263"/>
    <w:rsid w:val="5FD27CDF"/>
    <w:rsid w:val="60343B65"/>
    <w:rsid w:val="6154366A"/>
    <w:rsid w:val="6424529D"/>
    <w:rsid w:val="66C1082A"/>
    <w:rsid w:val="66EE0FD9"/>
    <w:rsid w:val="66FE48D4"/>
    <w:rsid w:val="68D8713C"/>
    <w:rsid w:val="6A1E2180"/>
    <w:rsid w:val="6C15005A"/>
    <w:rsid w:val="6C765A7B"/>
    <w:rsid w:val="6C831B4A"/>
    <w:rsid w:val="6E850402"/>
    <w:rsid w:val="6F160945"/>
    <w:rsid w:val="70F21FA2"/>
    <w:rsid w:val="71A5667B"/>
    <w:rsid w:val="73BA141F"/>
    <w:rsid w:val="77BD09D7"/>
    <w:rsid w:val="77F253AA"/>
    <w:rsid w:val="78A63B0E"/>
    <w:rsid w:val="78BA032E"/>
    <w:rsid w:val="78CE23CE"/>
    <w:rsid w:val="796E4F35"/>
    <w:rsid w:val="7CF51426"/>
    <w:rsid w:val="7D30221A"/>
    <w:rsid w:val="7E9F52FE"/>
    <w:rsid w:val="7FAE3DA0"/>
    <w:rsid w:val="7FF737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4"/>
    <w:semiHidden/>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批注框文本 Char"/>
    <w:basedOn w:val="8"/>
    <w:link w:val="2"/>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页眉 Char"/>
    <w:basedOn w:val="8"/>
    <w:link w:val="4"/>
    <w:semiHidden/>
    <w:qFormat/>
    <w:uiPriority w:val="99"/>
    <w:rPr>
      <w:sz w:val="18"/>
      <w:szCs w:val="18"/>
    </w:rPr>
  </w:style>
  <w:style w:type="character" w:customStyle="1" w:styleId="14">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502</Words>
  <Characters>2867</Characters>
  <Lines>23</Lines>
  <Paragraphs>6</Paragraphs>
  <TotalTime>78</TotalTime>
  <ScaleCrop>false</ScaleCrop>
  <LinksUpToDate>false</LinksUpToDate>
  <CharactersWithSpaces>3363</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2019-11-11T18:32:00Z</dcterms:created>
  <dc:creator>lxh</dc:creator>
  <cp:lastModifiedBy>cxb</cp:lastModifiedBy>
  <cp:lastPrinted>2023-09-21T16:15:00Z</cp:lastPrinted>
  <dcterms:modified xsi:type="dcterms:W3CDTF">2023-10-11T10:11:48Z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839735B6807555BF64042665576D91A6</vt:lpwstr>
  </property>
</Properties>
</file>